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B8608">
      <w:pPr>
        <w:widowControl/>
        <w:rPr>
          <w:rFonts w:hint="eastAsia"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附件</w:t>
      </w:r>
    </w:p>
    <w:p w14:paraId="33430B57">
      <w:pPr>
        <w:widowControl/>
        <w:rPr>
          <w:rFonts w:hint="eastAsia" w:ascii="Times New Roman" w:hAnsi="Times New Roman" w:eastAsia="方正黑体_GBK"/>
          <w:sz w:val="32"/>
          <w:szCs w:val="32"/>
        </w:rPr>
      </w:pPr>
    </w:p>
    <w:p w14:paraId="23D584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宋体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宋体"/>
          <w:kern w:val="0"/>
          <w:sz w:val="44"/>
          <w:szCs w:val="44"/>
        </w:rPr>
        <w:t>涪陵区20</w:t>
      </w:r>
      <w:r>
        <w:rPr>
          <w:rFonts w:ascii="Times New Roman" w:hAnsi="Times New Roman" w:eastAsia="方正小标宋_GBK" w:cs="宋体"/>
          <w:kern w:val="0"/>
          <w:sz w:val="44"/>
          <w:szCs w:val="44"/>
        </w:rPr>
        <w:t>2</w:t>
      </w:r>
      <w:r>
        <w:rPr>
          <w:rFonts w:hint="eastAsia" w:ascii="Times New Roman" w:hAnsi="Times New Roman" w:eastAsia="方正小标宋_GBK" w:cs="宋体"/>
          <w:kern w:val="0"/>
          <w:sz w:val="44"/>
          <w:szCs w:val="44"/>
          <w:lang w:val="en-US" w:eastAsia="zh-CN"/>
        </w:rPr>
        <w:t>5</w:t>
      </w:r>
      <w:r>
        <w:rPr>
          <w:rFonts w:hint="eastAsia" w:ascii="Times New Roman" w:hAnsi="Times New Roman" w:eastAsia="方正小标宋_GBK" w:cs="宋体"/>
          <w:kern w:val="0"/>
          <w:sz w:val="44"/>
          <w:szCs w:val="44"/>
        </w:rPr>
        <w:t>年度</w:t>
      </w:r>
      <w:r>
        <w:rPr>
          <w:rFonts w:hint="eastAsia" w:ascii="Times New Roman" w:hAnsi="Times New Roman" w:eastAsia="方正小标宋_GBK" w:cs="宋体"/>
          <w:kern w:val="0"/>
          <w:sz w:val="44"/>
          <w:szCs w:val="44"/>
          <w:lang w:eastAsia="zh-CN"/>
        </w:rPr>
        <w:t>民办学校</w:t>
      </w:r>
      <w:r>
        <w:rPr>
          <w:rFonts w:hint="eastAsia" w:ascii="Times New Roman" w:hAnsi="Times New Roman" w:eastAsia="方正小标宋_GBK" w:cs="宋体"/>
          <w:kern w:val="0"/>
          <w:sz w:val="44"/>
          <w:szCs w:val="44"/>
        </w:rPr>
        <w:t>年检</w:t>
      </w:r>
      <w:r>
        <w:rPr>
          <w:rFonts w:hint="eastAsia" w:ascii="Times New Roman" w:hAnsi="Times New Roman" w:eastAsia="方正小标宋_GBK" w:cs="宋体"/>
          <w:kern w:val="0"/>
          <w:sz w:val="44"/>
          <w:szCs w:val="44"/>
          <w:lang w:eastAsia="zh-CN"/>
        </w:rPr>
        <w:t>结论拟定名单</w:t>
      </w:r>
    </w:p>
    <w:p w14:paraId="384D6A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宋体"/>
          <w:kern w:val="0"/>
          <w:sz w:val="36"/>
          <w:szCs w:val="36"/>
          <w:lang w:eastAsia="zh-CN"/>
        </w:rPr>
      </w:pPr>
    </w:p>
    <w:p w14:paraId="027702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黑体_GBK" w:cs="宋体"/>
          <w:kern w:val="0"/>
          <w:sz w:val="32"/>
          <w:szCs w:val="36"/>
          <w:lang w:eastAsia="zh-CN"/>
        </w:rPr>
      </w:pPr>
      <w:r>
        <w:rPr>
          <w:rFonts w:hint="eastAsia" w:ascii="Times New Roman" w:hAnsi="Times New Roman" w:eastAsia="方正黑体_GBK" w:cs="宋体"/>
          <w:kern w:val="0"/>
          <w:sz w:val="32"/>
          <w:szCs w:val="36"/>
          <w:lang w:eastAsia="zh-CN"/>
        </w:rPr>
        <w:t>一、年检合格民办学校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eastAsia="zh-CN"/>
        </w:rPr>
        <w:t>（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val="en-US" w:eastAsia="zh-CN"/>
        </w:rPr>
        <w:t>182所，其中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eastAsia="zh-CN"/>
        </w:rPr>
        <w:t>中小学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val="en-US" w:eastAsia="zh-CN"/>
        </w:rPr>
        <w:t>3所、中职学校2所、幼儿园67所、培训机构110所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eastAsia="zh-CN"/>
        </w:rPr>
        <w:t>）</w:t>
      </w:r>
    </w:p>
    <w:tbl>
      <w:tblPr>
        <w:tblStyle w:val="3"/>
        <w:tblW w:w="88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850"/>
        <w:gridCol w:w="5005"/>
        <w:gridCol w:w="1140"/>
        <w:gridCol w:w="1136"/>
      </w:tblGrid>
      <w:tr w14:paraId="704A9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E65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Times New Roman" w:hAnsi="Times New Roman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AE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镇街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9C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21F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办学类型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F9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年检结论</w:t>
            </w:r>
          </w:p>
        </w:tc>
      </w:tr>
      <w:tr w14:paraId="3F7AB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2A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27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6E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重庆市涪陵外国语学校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9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中小学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D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ACB6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9B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05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2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重庆市涪陵立达学校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5A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中小学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C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2EA7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85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C6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AC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重庆市涪陵李渡智慧星幼儿园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8C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4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9263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50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77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AD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重庆市涪陵马鞍大卫营幼儿园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4A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E2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B7B6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3DA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B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23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重庆市涪陵新天地幼儿园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5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70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EA65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1F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88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7D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重庆市涪陵李渡明星幼儿园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52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DD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7BD4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C3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87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D9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重庆市涪陵李渡星艺苑幼儿园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7E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BA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B2E8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F7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6A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F7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重庆市涪陵卓越幼儿园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9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25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39FE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E1A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02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5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重庆市涪陵李渡花桥幼儿园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CC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09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FC52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BAC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FD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5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重庆市涪陵巴蜀幼儿园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2B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1B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C604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B70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84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52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重庆市涪陵马鞍童话幼儿园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92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D7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63A8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A8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3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FA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重庆市涪陵恒大山水城幼儿园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2A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6C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453E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267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32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1E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重庆市涪陵金科大都会幼儿园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A5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B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4028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FF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9D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3C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重庆市涪陵区德风堂艺术培训有限公司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0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C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FE0C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3D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47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C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重庆市涪陵区美莲艺术培训有限公司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28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D6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62B6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C7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9B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2A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重庆市涪陵区闰德书香艺术培训有限公司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4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34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B25C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06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F8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1E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重庆市涪陵区禾阳艺术培训有限责任公司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83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D2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F253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91B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C3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18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重庆市涪陵区佰乐汇艺术培训有限公司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16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A9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C165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A5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44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4E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重庆市涪陵区艺辉艺术培训有限公司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8F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67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0ACA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5B4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8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D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重庆市涪陵区星体艺术培训有限公司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B3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82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471F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CC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99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6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重庆市涪陵区贝里迪亚艺术培训有限公司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3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0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993D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82F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3E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85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重庆市涪陵区糖糖星梦艺术培训有限公司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E1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E4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CD59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336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D8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5E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重庆市涪陵区可乐营艺术培训有限公司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1E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10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6DF1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E8B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52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4F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重庆市涪陵区启源体育培训有限公司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8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5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9E2B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49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3A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18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重庆市涪陵区壹坊艺术培训有限公司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BC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1C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7724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FE0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59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53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重庆市涪陵区新篮途体育培训有限公司马鞍分公司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2B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6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4CA2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5F6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04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C8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重庆市涪陵区阳洸星源艺术培训有限公司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8E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22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3FBD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7C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04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79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重庆市涪陵区红力体育培训有限公司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9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C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B09D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BF1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E3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马鞍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8A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重庆市涪陵区新欣周陌艺术培训有限公司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70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F8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C22F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40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08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A7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重庆市涪陵邮电幼儿园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88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CD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74D0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ED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86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12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重庆市涪陵明瑜幼儿园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09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D2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7290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B74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D9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09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重庆市涪陵啦拉手幼儿园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42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46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EB69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82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0A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51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重庆市涪陵兴华幼儿园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E9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6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7CA2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B8F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27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49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重庆市涪陵小博士幼儿园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10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2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42FD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FA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BD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2D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重庆市涪陵区十成艺术培训有限公司东滨大道分公司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3C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D9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9003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CFA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7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9C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重庆涪陵大剧院管理有限公司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B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70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40E9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99A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D7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68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重庆市涪陵区博睿优辅艺术培训有限公司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1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B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C881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9D5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C1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D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重庆市涪陵区承训课外教育培训学校有限公司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72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30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AF1F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C6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02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1C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重庆市涪陵区春描课外培训学校有限公司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B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30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E021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113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C4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1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重庆市涪陵区大艺方圆课程培训学校有限公司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A1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2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55DC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16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4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B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重庆市涪陵区锋格艺术培训有限公司南门山分公司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68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24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BCB4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795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FE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DE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重庆市涪陵区俩茳课外培训中心有限公司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C2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B8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2379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18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CC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48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重庆市涪陵区灵燕艺术培训有限公司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57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F0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8E8C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21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2C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DF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重庆市涪陵区尚艺艺术培训有限公司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68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D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7EC3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AC6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4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A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重庆市涪陵区闻博科技培训有限责任公司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5B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6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F711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1AE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B6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C0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重庆市涪陵区舞动年华艺术培训学校有限公司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28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F9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8243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6C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E9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77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重庆市涪陵区希典课外培训学校有限公司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E2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52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9EC7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D9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D0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21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重庆市涪陵区小宇宙艺术培训有限公司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84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B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C47C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07E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BC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51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重庆市涪陵区阳桄书源艺术培训有限公司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A9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E8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C693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04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E8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4B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重庆市涪陵区阳佳艺术培训有限公司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EA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48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22D5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8C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E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1A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重庆市涪陵区翰昌艺术培训有限公司人民东路分公司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A5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59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4C1F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316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FD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7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重庆市涪陵区帅成艺术培训有限公司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BE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71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CEB3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FEE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E4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7E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重庆市涪陵区杨梵艺术培训有限公司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E6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D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3B9A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C0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9E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0A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重庆市涪陵区优懿未来艺术培训有限公司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FF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B3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31A6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DE0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6A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敦仁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C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重庆市涪陵区广艺朗博课外培训学校有限公司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0F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01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0463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F52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ED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F9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重庆市涪陵锦天幼儿园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D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1D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4BA2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68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97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28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重庆市涪陵桥南贝贝幼儿园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92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D4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08E5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562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D4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1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重庆市涪陵天美幼儿园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E6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48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CC65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2C2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5E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16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重庆市涪陵城市星光幼儿园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F1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E0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1EE9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FF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55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70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重庆市涪陵昕博朗绿地澜屿幼儿园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49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17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B26F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02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B9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52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重庆市涪陵优贝幼儿园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16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D8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FB58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749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1E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CC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重庆市涪陵西站幼儿园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AF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18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327D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7DE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9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4F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重庆市涪陵海怡天城幼儿园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8E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A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6503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EBE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14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14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重庆市涪陵娃哈哈幼儿园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BD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87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4804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93D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71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2E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重庆市涪陵象元幼儿园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A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F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A96C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AE8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0B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C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重庆市涪陵崇义金色摇蓝幼儿园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49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5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E808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11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F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9A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重庆市涪陵才儿坊江上明珠幼儿园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BC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21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B128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68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6A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FC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重庆市涪陵三色幼儿园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46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D4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242C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3A3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E1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5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重庆市涪陵小蝌蚪幼儿园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5E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D3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7146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5B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27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EF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重庆市涪陵巴乐幼儿园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FD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2D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E625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43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D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CB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重庆市涪陵中慧幼儿园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4A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B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C318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FEF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71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73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重庆市涪陵阳光幼儿园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28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C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A2FB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D7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4C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D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重庆市涪陵贝乐佳幼儿园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13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DE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1614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461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AB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2A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重庆市涪陵滨江幼儿园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39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D2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0A94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425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D8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D9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重庆市涪陵翔正乐乐幼儿园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FB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14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C4B0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B70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E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C6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重庆市涪陵区新航向艺术培训有限公司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B9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4A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82EF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6AC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1F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91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重庆白洋课外培训学校有限公司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74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2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30D3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FF3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6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C1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重庆市涪陵区广晗课外培训学校有限公司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99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AF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B082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9A3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83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61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重庆市涪陵区高升课外教育培训学校有限公司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28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62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97CF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245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2A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AE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重庆市涪陵区周陌美术培训中心有限公司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14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EC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79AF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34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EB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B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重庆市涪陵区乐习艺术培训有限公司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0F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DA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7D3B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D8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A4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FA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重庆市涪陵区十成艺术培训有限公司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97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F7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3862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F7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8C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98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重庆市涪陵区艺苑棠艺术培训有限公司兴涪路分公司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86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1D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2259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9A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F3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B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重庆市涪陵区乐贝儿艺术培训有限公司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18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85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2614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53B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C0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0D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重庆市涪陵区牧少艺术培训有限公司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F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B5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047F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362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EB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1D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重庆市涪陵区成霖艺术培训有限公司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08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B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CCA7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31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3D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74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重庆市涪陵区集一堂书法培训有限责任公司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76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A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9504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380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D6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崇义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CE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重庆市涪陵区小橡果语言能力培训有限公司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38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80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5C04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A0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720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563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重庆市涪陵信息技术学校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09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中职学校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6E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E6BD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505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13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4A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重庆市涪陵娇子幼儿园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0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56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956B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7E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3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1B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重庆市涪陵金苹果幼儿园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EE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63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BD2A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FC2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61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DF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重庆市涪陵培基幼儿园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7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E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8F75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2D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09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CF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重庆市涪陵幸福里幼儿园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25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73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4D90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C81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11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F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重庆市涪陵华福郡巴蜀幼儿园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F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15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CD40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0AF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BC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28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重庆市涪陵童话幼儿园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A4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A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73DB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F9D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12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F6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重庆市涪陵天湖幼儿园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79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C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4120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6B3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01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C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重庆市涪陵金科天籁城幼儿园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7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6A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CE82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30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FD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5B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重庆市涪陵东方幼儿园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88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2B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1446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74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FA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4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重庆市涪陵艺鸿幼儿园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C0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6F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EBF0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54C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9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FE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重庆市涪陵顺园艺嘉幼儿园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56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EF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BDA8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DA5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67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37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重庆市涪陵天鹅湖幼儿园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4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83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E670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A0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BC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83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重庆市涪陵至善幼儿园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BB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16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75D1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E40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41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55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重庆市涪陵太极大道幼儿园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A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A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7D57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C2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68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3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重庆市涪陵稻香苑幼儿园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B4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79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7008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F80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F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FE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重庆市涪陵益智幼儿园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0D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1D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67AC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245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90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5E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重庆市涪陵北斗路幼儿园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14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E8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1D0C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ED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F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5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重庆市涪陵育才宝贝幼儿园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E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7D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087D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50C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06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3F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重庆市涪陵天子幼儿园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9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0A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B316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AD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DA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1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重庆市涪陵太阳花幼儿园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B6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8A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EEB2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76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C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B9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重庆市涪陵黎明幼儿园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2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83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F5C3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DA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54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F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重庆市涪陵翔正丽湾幼儿园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ED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BF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6732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0F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A9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04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重庆市涪陵区乐之达体育培训有限公司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3B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65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95BF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6F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D3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8A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重庆市涪陵区三英体育培训有限公司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8C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5F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4D2D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69F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A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96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重庆市涪陵区承启艺术培训有限公司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0A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1C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E463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1A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D8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6C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重庆市涪陵区锋格艺术培训有限公司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94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B5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C4BF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0B4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81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36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重庆市涪陵区启学宇航艺术培训有限公司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C9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8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DA10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145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8B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51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重庆市涪陵区十成艺术培训有限公司宏声大道分公司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7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6A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6A76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84A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AA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CE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重庆市涪陵区金步艺术培训有限公司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A9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A4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EA2C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C59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5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7C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重庆市涪陵区集一堂课外培训学校有限责任公司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9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A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DAD7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10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BF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0F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重庆市涪陵区太阳花艺术培训有限公司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20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C2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BCDA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58A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3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9C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重庆市涪陵区天籁智艺艺术培训有限公司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B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06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0469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E69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D9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92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重庆市涪陵区长美艺术培训有限公司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1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1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5AE7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FF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71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EE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重庆市涪陵区星莲艺术培训有限公司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53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4D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DD69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5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D8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CD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重庆心塑新才课外教育培训学校有限责任公司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10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FC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F64E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044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08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D7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重庆市涪陵区周陌美术培训中心有限公司大塘分公司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12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1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881C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26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0B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12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重庆市涪陵区艺圆艺术培训有限公司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10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AF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C1EA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396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02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2B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重庆市涪陵区禾木艺术培训有限公司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26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67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BB84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F0E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F1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33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重庆市涪陵区黑马艺术培训有限公司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01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5A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F48E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D6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EE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5C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重庆市涪陵区艺苑棠艺术培训有限公司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8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78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8C6C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18B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B7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89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重庆市涪陵区肖英艺术培训有限公司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BE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5E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71C7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90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52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37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重庆市涪陵区泽雅艺术培训有限公司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11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2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C876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94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40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F8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重庆市涪陵区新篮途体育培训有限公司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24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CB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D5D4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0D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A4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DC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重庆市涪陵区戴氏华越课外培训学校有限公司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3C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1D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5EA7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A7A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3A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A8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重庆市涪陵区锋格艺术培训有限公司泽胜商业步行街分公司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B6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39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BA86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AC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82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77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重庆市涪陵区涪音艺术培训有限公司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DC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D8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1FAC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60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B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FA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重庆市涪陵区周陌美术培训中心有限公司高笋塘分公司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AC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95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95B1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80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40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5C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重庆市涪陵区盛通乐博科技培训有限公司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A8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7F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81FE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06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5A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88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重庆市涪陵区悦武体育培训有限公司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E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75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1B33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55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36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49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重庆市涪陵区景睿艺术培训有限公司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B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20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78EC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031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DD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B2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重庆市涪陵区翰昌艺术培训有限公司兴华中路分公司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96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7A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A2E3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7C4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E0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55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重庆市泽兴课外教育培训学校有限公司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D7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8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13B4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5F9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CC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F0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重庆市涪陵区壹芯壹师学同堂语言能力培训有限公司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10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8F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0DA6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CD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D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5D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重庆市涪陵区洋教头语言能力培训有限公司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FD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20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9E34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ED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E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3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重庆市涪陵区艺派力艺术培训有限公司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C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B0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3C02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BC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E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64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重庆市涪陵区贝奇舞蹈培训有限公司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0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66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B190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3E3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00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1A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重庆市涪陵区佳卓书法培训有限公司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20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0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4A19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A8F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CA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32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重庆市涪陵区钩深艺术培训有限公司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92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5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3AB3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63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AF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DE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重庆市涪陵区翰韵艺术培训有限公司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1C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95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9FA3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C1E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27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15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重庆市涪陵区可可语言能力培训有限公司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05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F6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FB2F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F3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4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08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重庆市涪陵区大武堂体育培训有限公司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D2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A9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954B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FED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8B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D9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重庆市涪陵区曼思艺术培训有限公司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DF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82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CBE6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06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7C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E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重庆市涪陵区艺道艺术培训有限公司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A5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50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0374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C6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51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AF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重庆市涪陵区昱瑾艺术培训有限公司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4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AF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5F4C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F4F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F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8E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重庆市涪陵区集一堂艺术培训有限公司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13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DD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50F6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625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C6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D3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重庆市涪陵区长音艺术培训有限公司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DB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4C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256D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10B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2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BA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重庆市涪陵区力智体育培训有限公司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6F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8F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C4A8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24C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96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38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重庆市涪陵区玄武体育培训有限公司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A6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1F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2DAC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BE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B5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C1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重庆市涪陵区小机灵课程培训学校有限公司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E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66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FC56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5E6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DC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3E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重庆市涪陵区阅美星艺术培训有限公司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0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87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F929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B44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0E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6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重庆市涪陵区朗恩语言能力培训有限公司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D0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F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4C30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BF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58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B2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重庆市涪陵区荷马艺术培训有限公司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D7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3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4495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C1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A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B4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重庆市涪陵区彦祺艺术培训有限公司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6F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72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5C3F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668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D2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5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重庆市涪陵区瑞妮艺术培训有限公司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A5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CB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3BFD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575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4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5C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重庆市涪陵区十成艺术培训有限公司黎明南路分公司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8A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C5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3F4E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0A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48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8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重庆市涪陵区春描课外培训学校有限公司黎明南路分公司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7D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4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F81F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90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70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A6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重庆市涪陵区翰昌艺术培训有限公司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6B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A0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892C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9F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368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江东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A7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重庆市涪陵创新计算机学校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64E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中职学校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09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5AA8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CE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46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江东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9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重庆市涪陵区江东新村幼儿园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4D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B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F674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95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60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江东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C3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重庆市涪陵江东欣欣幼儿园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92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05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CB12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D9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5F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江东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8A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重庆市涪陵区江东小主人幼儿园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0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93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2F0AA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75C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84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江东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6D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重庆市涪陵区贵博巴蜀幼儿园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CC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C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4979E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28E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0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江北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05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重庆市涪陵象元小学校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9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中小学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99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6008A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A3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64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江北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0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重庆市涪陵区梵乙艺术培训有限公司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E1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B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A596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238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A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白涛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6C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重庆市涪陵白涛小百花幼儿园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2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94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7503D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E7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94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白涛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32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重庆市涪陵白涛七彩幼儿园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32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76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32B31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E24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4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白涛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AC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重庆市涪陵区天彩骄阳艺术培训有限公司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F7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86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78C9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20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18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蔺市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7D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重庆市涪陵蔺市欢心幼儿园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AC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3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9969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22E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E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蔺市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AF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重庆市涪陵蔺市智慧鸟幼儿园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D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58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107D7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FE5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2C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新妙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35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重庆市涪陵新妙新星幼儿园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8B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F4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A29B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9F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49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新妙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C5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重庆市涪陵区小米象艺术培训有限公司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FB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18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00292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80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B7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新妙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CA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重庆市涪陵区绘画间艺术培训有限公司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EE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7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  <w:tr w14:paraId="5A1BB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0BC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182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AE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新妙</w:t>
            </w:r>
          </w:p>
        </w:tc>
        <w:tc>
          <w:tcPr>
            <w:tcW w:w="5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4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重庆市涪陵区聪明源艺术培训有限公司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BD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9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</w:tr>
    </w:tbl>
    <w:p w14:paraId="293FB8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kern w:val="0"/>
          <w:sz w:val="32"/>
          <w:szCs w:val="36"/>
          <w:lang w:eastAsia="zh-CN"/>
        </w:rPr>
      </w:pPr>
      <w:r>
        <w:rPr>
          <w:rFonts w:hint="eastAsia" w:ascii="Times New Roman" w:hAnsi="Times New Roman" w:eastAsia="方正黑体_GBK" w:cs="宋体"/>
          <w:kern w:val="0"/>
          <w:sz w:val="32"/>
          <w:szCs w:val="36"/>
          <w:lang w:eastAsia="zh-CN"/>
        </w:rPr>
        <w:t>二、年检基本合格民办学校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eastAsia="zh-CN"/>
        </w:rPr>
        <w:t>（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val="en-US" w:eastAsia="zh-CN"/>
        </w:rPr>
        <w:t>7所，其中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eastAsia="zh-CN"/>
        </w:rPr>
        <w:t>中小学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val="en-US" w:eastAsia="zh-CN"/>
        </w:rPr>
        <w:t>1所、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eastAsia="zh-CN"/>
        </w:rPr>
        <w:t>培训机构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val="en-US" w:eastAsia="zh-CN"/>
        </w:rPr>
        <w:t>6所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eastAsia="zh-CN"/>
        </w:rPr>
        <w:t>）</w:t>
      </w:r>
    </w:p>
    <w:tbl>
      <w:tblPr>
        <w:tblStyle w:val="3"/>
        <w:tblW w:w="88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840"/>
        <w:gridCol w:w="5025"/>
        <w:gridCol w:w="1140"/>
        <w:gridCol w:w="1138"/>
      </w:tblGrid>
      <w:tr w14:paraId="506CC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092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Times New Roman" w:hAnsi="Times New Roman" w:eastAsia="方正黑体_GBK" w:cs="方正黑体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D2D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镇街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13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5F8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办学类型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40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年检结论</w:t>
            </w:r>
          </w:p>
        </w:tc>
      </w:tr>
      <w:tr w14:paraId="4822C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9D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2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敦仁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27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重庆市涪陵区丹斯彩睿艺术培训有限公司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47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24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基本合格</w:t>
            </w:r>
          </w:p>
        </w:tc>
      </w:tr>
      <w:tr w14:paraId="03340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9AB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7A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敦仁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84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重庆市涪陵区迎椿舞蹈培训有限公司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F9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4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基本合格</w:t>
            </w:r>
          </w:p>
        </w:tc>
      </w:tr>
      <w:tr w14:paraId="14ACC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9E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E4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崇义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3D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重庆市涪陵区吾知美艺术培训有限公司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8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67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基本合格</w:t>
            </w:r>
          </w:p>
        </w:tc>
      </w:tr>
      <w:tr w14:paraId="5ACA0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B4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F6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崇义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8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重庆市涪陵区锋格书法培训有限公司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1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2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基本合格</w:t>
            </w:r>
          </w:p>
        </w:tc>
      </w:tr>
      <w:tr w14:paraId="0A3DA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8A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76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荔枝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E0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重庆市涪陵区玉峰学校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0A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中小学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3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基本合格</w:t>
            </w:r>
          </w:p>
        </w:tc>
      </w:tr>
      <w:tr w14:paraId="24F8F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B6C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04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荔枝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80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重庆市涪陵区卓砺体育培训有限公司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2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E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基本合格</w:t>
            </w:r>
          </w:p>
        </w:tc>
      </w:tr>
      <w:tr w14:paraId="7E96A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D4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22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荔枝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A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重庆市涪陵区星悦体育培训有限公司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C9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D7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1"/>
                <w:szCs w:val="20"/>
                <w:u w:val="none"/>
                <w:lang w:val="en-US" w:eastAsia="zh-CN" w:bidi="ar"/>
              </w:rPr>
              <w:t>基本合格</w:t>
            </w:r>
          </w:p>
        </w:tc>
      </w:tr>
    </w:tbl>
    <w:p w14:paraId="266DC3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kern w:val="0"/>
          <w:sz w:val="32"/>
          <w:szCs w:val="36"/>
          <w:lang w:eastAsia="zh-CN"/>
        </w:rPr>
      </w:pPr>
      <w:r>
        <w:rPr>
          <w:rFonts w:hint="eastAsia" w:ascii="Times New Roman" w:hAnsi="Times New Roman" w:eastAsia="方正黑体_GBK" w:cs="宋体"/>
          <w:kern w:val="0"/>
          <w:sz w:val="32"/>
          <w:szCs w:val="36"/>
          <w:lang w:eastAsia="zh-CN"/>
        </w:rPr>
        <w:t>三、年检不合格民办学校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eastAsia="zh-CN"/>
        </w:rPr>
        <w:t>（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val="en-US" w:eastAsia="zh-CN"/>
        </w:rPr>
        <w:t>14所，其中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eastAsia="zh-CN"/>
        </w:rPr>
        <w:t>幼儿园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val="en-US" w:eastAsia="zh-CN"/>
        </w:rPr>
        <w:t>6所、培训机构8所</w:t>
      </w:r>
      <w:r>
        <w:rPr>
          <w:rFonts w:hint="eastAsia" w:ascii="Times New Roman" w:hAnsi="Times New Roman" w:eastAsia="黑体" w:cs="黑体"/>
          <w:kern w:val="0"/>
          <w:sz w:val="32"/>
          <w:szCs w:val="36"/>
          <w:lang w:eastAsia="zh-CN"/>
        </w:rPr>
        <w:t>）</w:t>
      </w:r>
    </w:p>
    <w:tbl>
      <w:tblPr>
        <w:tblStyle w:val="3"/>
        <w:tblW w:w="88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850"/>
        <w:gridCol w:w="4473"/>
        <w:gridCol w:w="1080"/>
        <w:gridCol w:w="1781"/>
      </w:tblGrid>
      <w:tr w14:paraId="2E0C7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6B3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Times New Roman" w:hAnsi="Times New Roman" w:eastAsia="方正黑体_GBK" w:cs="方正黑体_GBK"/>
                <w:i w:val="0"/>
                <w:iCs w:val="0"/>
                <w:color w:val="auto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391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镇街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041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sz w:val="21"/>
                <w:szCs w:val="20"/>
                <w:u w:val="none"/>
              </w:rPr>
              <w:t>机构名称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147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办学类型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ED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年检结论</w:t>
            </w:r>
          </w:p>
        </w:tc>
      </w:tr>
      <w:tr w14:paraId="15761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8E8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3D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崇义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3D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0"/>
                <w:u w:val="none"/>
              </w:rPr>
              <w:t>重庆市涪陵科齐澳海幼儿园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1F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DA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  <w:p w14:paraId="291DD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（已停办，未参加年检）</w:t>
            </w:r>
          </w:p>
        </w:tc>
      </w:tr>
      <w:tr w14:paraId="05462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A99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sz w:val="21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55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荔枝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B4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重庆市涪陵科齐优你派幼儿园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4D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90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</w:tc>
      </w:tr>
      <w:tr w14:paraId="25DA4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B63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4C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荔枝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C5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重庆市涪陵江陵幼儿园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62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31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  <w:p w14:paraId="2E234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（拟注销，未参加年检）</w:t>
            </w:r>
          </w:p>
        </w:tc>
      </w:tr>
      <w:tr w14:paraId="4D7B0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243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78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珍溪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BF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重庆市涪陵珍溪中峰贝贝幼儿园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91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D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  <w:p w14:paraId="227CC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（已注销，未参加年检）</w:t>
            </w:r>
          </w:p>
        </w:tc>
      </w:tr>
      <w:tr w14:paraId="38845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38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9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珍溪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83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重庆市涪陵珍溪童星幼儿园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0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9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  <w:p w14:paraId="7DACE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（已注销，未参加年检）</w:t>
            </w:r>
          </w:p>
        </w:tc>
      </w:tr>
      <w:tr w14:paraId="1EAAB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6A3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E4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珍溪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F2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重庆市涪陵珍溪河口幼儿园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C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50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  <w:p w14:paraId="1FF82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2"/>
                <w:sz w:val="21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（已注销，未参加年检）</w:t>
            </w:r>
          </w:p>
        </w:tc>
      </w:tr>
      <w:tr w14:paraId="260E6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D33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CA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崇义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65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重庆市涪陵区沐音艺术培训有限公司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91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10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  <w:p w14:paraId="2CF83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（拟注销，未参加年检）</w:t>
            </w:r>
          </w:p>
        </w:tc>
      </w:tr>
      <w:tr w14:paraId="3B7F7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D2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2F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崇义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36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重庆市涪陵区乐贝儿艺术培训有限公司宝龙分公司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A6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0F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  <w:p w14:paraId="1278D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（未入驻监管平台）</w:t>
            </w:r>
          </w:p>
        </w:tc>
      </w:tr>
      <w:tr w14:paraId="7F966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420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76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荔枝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69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重庆市涪陵墨香苑培训学校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20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62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  <w:p w14:paraId="149A9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（未复核审批）</w:t>
            </w:r>
          </w:p>
        </w:tc>
      </w:tr>
      <w:tr w14:paraId="142CB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06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0D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荔枝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7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重庆市涪陵区翔文艺术培训有限公司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3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13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  <w:p w14:paraId="1D385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（拟注销，未参加年检）</w:t>
            </w:r>
          </w:p>
        </w:tc>
      </w:tr>
      <w:tr w14:paraId="2D45A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C23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96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荔枝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55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重庆市涪陵区爱语语言能力培训有限公司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A2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71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  <w:p w14:paraId="422AA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（未入驻监管平台）</w:t>
            </w:r>
          </w:p>
        </w:tc>
      </w:tr>
      <w:tr w14:paraId="3C577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F72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A8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荔枝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C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重庆市涪陵区毅博体育培训有限公司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AE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45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  <w:p w14:paraId="25B9D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（未入驻监管平台）</w:t>
            </w:r>
          </w:p>
        </w:tc>
      </w:tr>
      <w:tr w14:paraId="2CBF6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801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DE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荔枝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A3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重庆市涪陵区爱拼教育培训学校有限责任公司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2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44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  <w:p w14:paraId="3E2CF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（未参加年检）</w:t>
            </w:r>
          </w:p>
        </w:tc>
      </w:tr>
      <w:tr w14:paraId="1CBF1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CDE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8B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荔枝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4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重庆市涪陵区冠特体育培训有限公司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76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F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  <w:t>不合格</w:t>
            </w:r>
          </w:p>
          <w:p w14:paraId="0DE06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1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（未入驻监管平台）</w:t>
            </w:r>
          </w:p>
        </w:tc>
      </w:tr>
    </w:tbl>
    <w:p w14:paraId="1421B4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rPr>
          <w:rFonts w:hint="default" w:ascii="Times New Roman" w:hAnsi="Times New Roman" w:eastAsia="宋体"/>
          <w:lang w:val="en-US" w:eastAsia="zh-CN"/>
        </w:rPr>
      </w:pPr>
    </w:p>
    <w:p w14:paraId="0756DA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rPr>
          <w:rFonts w:hint="default" w:ascii="Times New Roman" w:hAnsi="Times New Roman" w:eastAsia="宋体"/>
          <w:lang w:val="en-US" w:eastAsia="zh-CN"/>
        </w:rPr>
      </w:pPr>
    </w:p>
    <w:p w14:paraId="3729D0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rPr>
          <w:rFonts w:hint="default" w:ascii="Times New Roman" w:hAnsi="Times New Roman" w:eastAsia="宋体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7" w:h="16840"/>
      <w:pgMar w:top="2098" w:right="1474" w:bottom="1985" w:left="1587" w:header="851" w:footer="1418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A3C56">
    <w:pPr>
      <w:pStyle w:val="2"/>
      <w:jc w:val="righ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B3342B">
                          <w:pPr>
                            <w:pStyle w:val="2"/>
                            <w:jc w:val="righ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B3342B">
                    <w:pPr>
                      <w:pStyle w:val="2"/>
                      <w:jc w:val="right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5E9C7C9B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9A369">
    <w:pPr>
      <w:pStyle w:val="2"/>
      <w:framePr w:wrap="around" w:vAnchor="text" w:hAnchor="margin" w:xAlign="outside" w:y="2"/>
      <w:rPr>
        <w:rStyle w:val="5"/>
        <w:sz w:val="28"/>
        <w:szCs w:val="28"/>
      </w:rPr>
    </w:pP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5"/>
        <w:sz w:val="28"/>
        <w:szCs w:val="28"/>
        <w:lang w:val="en-US" w:eastAsia="zh-CN"/>
      </w:rPr>
      <w:t>- 2 -</w:t>
    </w:r>
    <w:r>
      <w:rPr>
        <w:sz w:val="28"/>
        <w:szCs w:val="28"/>
      </w:rPr>
      <w:fldChar w:fldCharType="end"/>
    </w:r>
  </w:p>
  <w:p w14:paraId="09303522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B08B8">
    <w:pPr>
      <w:pBdr>
        <w:bottom w:val="none" w:color="auto" w:sz="0" w:space="0"/>
      </w:pBdr>
      <w:snapToGrid w:val="0"/>
      <w:jc w:val="center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1ZDVlYmMyNzI3NDEzZTM4YzNjODEyYzFmOGZjNjAifQ=="/>
  </w:docVars>
  <w:rsids>
    <w:rsidRoot w:val="058F7424"/>
    <w:rsid w:val="009049D8"/>
    <w:rsid w:val="01E74ACC"/>
    <w:rsid w:val="03806F86"/>
    <w:rsid w:val="04B508F3"/>
    <w:rsid w:val="058F7424"/>
    <w:rsid w:val="05AD1B88"/>
    <w:rsid w:val="0632471B"/>
    <w:rsid w:val="06DB44D3"/>
    <w:rsid w:val="07A116DA"/>
    <w:rsid w:val="07A56FBB"/>
    <w:rsid w:val="093F0D49"/>
    <w:rsid w:val="09FA1395"/>
    <w:rsid w:val="0A960E3D"/>
    <w:rsid w:val="0B93537C"/>
    <w:rsid w:val="0B9A2BAF"/>
    <w:rsid w:val="0CF71BB6"/>
    <w:rsid w:val="11260209"/>
    <w:rsid w:val="12170DF1"/>
    <w:rsid w:val="12E34E3B"/>
    <w:rsid w:val="134A0A16"/>
    <w:rsid w:val="140B63F8"/>
    <w:rsid w:val="14357918"/>
    <w:rsid w:val="15565D98"/>
    <w:rsid w:val="155C4A63"/>
    <w:rsid w:val="15B23D16"/>
    <w:rsid w:val="15FC6940"/>
    <w:rsid w:val="167847DD"/>
    <w:rsid w:val="16A435EA"/>
    <w:rsid w:val="171952CF"/>
    <w:rsid w:val="17F45028"/>
    <w:rsid w:val="18B2778A"/>
    <w:rsid w:val="18E816E3"/>
    <w:rsid w:val="19876CB0"/>
    <w:rsid w:val="19F33BB6"/>
    <w:rsid w:val="1A420699"/>
    <w:rsid w:val="1AA14D38"/>
    <w:rsid w:val="1B461679"/>
    <w:rsid w:val="1B5468D6"/>
    <w:rsid w:val="1B7927E1"/>
    <w:rsid w:val="1B966EEF"/>
    <w:rsid w:val="1B9969DF"/>
    <w:rsid w:val="1BDE0896"/>
    <w:rsid w:val="1CA92C52"/>
    <w:rsid w:val="1CB02232"/>
    <w:rsid w:val="1CBB4733"/>
    <w:rsid w:val="1DE1641B"/>
    <w:rsid w:val="1E900468"/>
    <w:rsid w:val="20472ECD"/>
    <w:rsid w:val="205D622D"/>
    <w:rsid w:val="20607ACB"/>
    <w:rsid w:val="215533A8"/>
    <w:rsid w:val="234B4A63"/>
    <w:rsid w:val="235066D6"/>
    <w:rsid w:val="23580F2E"/>
    <w:rsid w:val="252B4B4C"/>
    <w:rsid w:val="25535E50"/>
    <w:rsid w:val="26243349"/>
    <w:rsid w:val="264659B5"/>
    <w:rsid w:val="28F643FF"/>
    <w:rsid w:val="2A53244F"/>
    <w:rsid w:val="2ACE1AD5"/>
    <w:rsid w:val="2C715E04"/>
    <w:rsid w:val="2C9F3729"/>
    <w:rsid w:val="2D1C0BDF"/>
    <w:rsid w:val="2D654973"/>
    <w:rsid w:val="2D823677"/>
    <w:rsid w:val="2F1F42DC"/>
    <w:rsid w:val="2F6D7B0F"/>
    <w:rsid w:val="30A175B3"/>
    <w:rsid w:val="32891103"/>
    <w:rsid w:val="32951856"/>
    <w:rsid w:val="32F14C27"/>
    <w:rsid w:val="331A7FAD"/>
    <w:rsid w:val="332D48CA"/>
    <w:rsid w:val="33925D96"/>
    <w:rsid w:val="33B421B0"/>
    <w:rsid w:val="340268AD"/>
    <w:rsid w:val="34321327"/>
    <w:rsid w:val="353F3CFB"/>
    <w:rsid w:val="356C7116"/>
    <w:rsid w:val="369E0EF6"/>
    <w:rsid w:val="36C95F72"/>
    <w:rsid w:val="374E0226"/>
    <w:rsid w:val="38196A86"/>
    <w:rsid w:val="383C50A7"/>
    <w:rsid w:val="38CE0AEE"/>
    <w:rsid w:val="3AA840F1"/>
    <w:rsid w:val="3AAA7E69"/>
    <w:rsid w:val="3B500E3A"/>
    <w:rsid w:val="3D202664"/>
    <w:rsid w:val="3D5B18EE"/>
    <w:rsid w:val="3EC84D62"/>
    <w:rsid w:val="40CF0A34"/>
    <w:rsid w:val="42005999"/>
    <w:rsid w:val="423A1232"/>
    <w:rsid w:val="424F7E7E"/>
    <w:rsid w:val="42997EDD"/>
    <w:rsid w:val="42D7226B"/>
    <w:rsid w:val="43081BD1"/>
    <w:rsid w:val="4565752F"/>
    <w:rsid w:val="45C36283"/>
    <w:rsid w:val="45EA5306"/>
    <w:rsid w:val="481821D7"/>
    <w:rsid w:val="48A00AFD"/>
    <w:rsid w:val="48E374F8"/>
    <w:rsid w:val="49494754"/>
    <w:rsid w:val="49BE123B"/>
    <w:rsid w:val="4A8E02D7"/>
    <w:rsid w:val="4AD52CE0"/>
    <w:rsid w:val="4B166E55"/>
    <w:rsid w:val="4B257098"/>
    <w:rsid w:val="4B3E56A5"/>
    <w:rsid w:val="4C6F4332"/>
    <w:rsid w:val="4CBD57DA"/>
    <w:rsid w:val="4CF0407C"/>
    <w:rsid w:val="4E760336"/>
    <w:rsid w:val="4F0773B6"/>
    <w:rsid w:val="4F6E3703"/>
    <w:rsid w:val="4FCC3F86"/>
    <w:rsid w:val="508A3A3E"/>
    <w:rsid w:val="511B1920"/>
    <w:rsid w:val="51595CED"/>
    <w:rsid w:val="524D7600"/>
    <w:rsid w:val="541C372E"/>
    <w:rsid w:val="5449029B"/>
    <w:rsid w:val="54763C8C"/>
    <w:rsid w:val="54A77C35"/>
    <w:rsid w:val="556B1023"/>
    <w:rsid w:val="55AE4859"/>
    <w:rsid w:val="56156687"/>
    <w:rsid w:val="56372AA1"/>
    <w:rsid w:val="564B02FA"/>
    <w:rsid w:val="57165992"/>
    <w:rsid w:val="571903F8"/>
    <w:rsid w:val="577473DD"/>
    <w:rsid w:val="59E75404"/>
    <w:rsid w:val="59FF6FAA"/>
    <w:rsid w:val="5A751DEA"/>
    <w:rsid w:val="5E3A1647"/>
    <w:rsid w:val="5E8720EC"/>
    <w:rsid w:val="5F944AC0"/>
    <w:rsid w:val="64416899"/>
    <w:rsid w:val="68D66B68"/>
    <w:rsid w:val="690F74B2"/>
    <w:rsid w:val="6A0F4DF1"/>
    <w:rsid w:val="6B27205B"/>
    <w:rsid w:val="6B3E7FD6"/>
    <w:rsid w:val="6BAA7419"/>
    <w:rsid w:val="6C6B4DFB"/>
    <w:rsid w:val="6C973076"/>
    <w:rsid w:val="6DAB3010"/>
    <w:rsid w:val="6DB22BA3"/>
    <w:rsid w:val="6DE8678E"/>
    <w:rsid w:val="6E443B55"/>
    <w:rsid w:val="6F1B4893"/>
    <w:rsid w:val="6F265009"/>
    <w:rsid w:val="70956E56"/>
    <w:rsid w:val="7128150C"/>
    <w:rsid w:val="71533F3C"/>
    <w:rsid w:val="718A5D23"/>
    <w:rsid w:val="72192C03"/>
    <w:rsid w:val="733336BC"/>
    <w:rsid w:val="733A645C"/>
    <w:rsid w:val="739E5AB6"/>
    <w:rsid w:val="741B0EB4"/>
    <w:rsid w:val="746E5488"/>
    <w:rsid w:val="751879F5"/>
    <w:rsid w:val="75412BF0"/>
    <w:rsid w:val="7767024F"/>
    <w:rsid w:val="78540E39"/>
    <w:rsid w:val="78870DCA"/>
    <w:rsid w:val="7A1C5986"/>
    <w:rsid w:val="7A201340"/>
    <w:rsid w:val="7C04014E"/>
    <w:rsid w:val="7C1A66F4"/>
    <w:rsid w:val="7C36083E"/>
    <w:rsid w:val="7D7D673C"/>
    <w:rsid w:val="7EC1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styleId="5">
    <w:name w:val="page number"/>
    <w:qFormat/>
    <w:uiPriority w:val="0"/>
  </w:style>
  <w:style w:type="character" w:customStyle="1" w:styleId="6">
    <w:name w:val="font41"/>
    <w:basedOn w:val="4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7">
    <w:name w:val="font21"/>
    <w:basedOn w:val="4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1729</Words>
  <Characters>1799</Characters>
  <Lines>0</Lines>
  <Paragraphs>0</Paragraphs>
  <TotalTime>20</TotalTime>
  <ScaleCrop>false</ScaleCrop>
  <LinksUpToDate>false</LinksUpToDate>
  <CharactersWithSpaces>1799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2022-06-21T01:00:00Z</dcterms:created>
  <dc:creator>潘劲松</dc:creator>
  <cp:lastModifiedBy>郭佳瑶</cp:lastModifiedBy>
  <cp:lastPrinted>2026-09-07T06:56:00Z</cp:lastPrinted>
  <dcterms:modified xsi:type="dcterms:W3CDTF">2026-09-11T03:50:25Z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F48FCE06E50942239AAB13A0AD79C7CF_13</vt:lpwstr>
  </property>
  <property fmtid="{D5CDD505-2E9C-101B-9397-08002B2CF9AE}" pid="4" name="KSOTemplateDocerSaveRecord">
    <vt:lpwstr>eyJoZGlkIjoiMzM4OGI3NThjNjU0MGI1MGY0MjliZTk3ODk2Y2FjZTYiLCJ1c2VySWQiOiIxNDQ0NDE5MjI0In0=</vt:lpwstr>
  </property>
</Properties>
</file>