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textAlignment w:val="center"/>
        <w:rPr>
          <w:rFonts w:hint="default" w:ascii="Times New Roman" w:hAnsi="Times New Roman" w:eastAsia="微软雅黑" w:cs="Times New Roman"/>
          <w:i w:val="0"/>
          <w:color w:val="auto"/>
          <w:kern w:val="0"/>
          <w:sz w:val="24"/>
          <w:szCs w:val="24"/>
          <w:u w:val="none"/>
          <w:lang w:val="en-US" w:eastAsia="zh-CN" w:bidi="ar"/>
        </w:rPr>
      </w:pPr>
      <w:r>
        <w:rPr>
          <w:rFonts w:hint="default" w:ascii="Times New Roman" w:hAnsi="Times New Roman" w:eastAsia="微软雅黑" w:cs="Times New Roman"/>
          <w:i w:val="0"/>
          <w:color w:val="auto"/>
          <w:kern w:val="0"/>
          <w:sz w:val="24"/>
          <w:szCs w:val="24"/>
          <w:u w:val="none"/>
          <w:lang w:val="en-US" w:eastAsia="zh-CN" w:bidi="ar"/>
        </w:rPr>
        <w:t>2026年</w:t>
      </w:r>
      <w:r>
        <w:rPr>
          <w:rFonts w:hint="eastAsia" w:ascii="Times New Roman" w:hAnsi="Times New Roman" w:eastAsia="微软雅黑" w:cs="Times New Roman"/>
          <w:i w:val="0"/>
          <w:color w:val="auto"/>
          <w:kern w:val="0"/>
          <w:sz w:val="24"/>
          <w:szCs w:val="24"/>
          <w:u w:val="none"/>
          <w:lang w:val="en-US" w:eastAsia="zh-CN" w:bidi="ar"/>
        </w:rPr>
        <w:t>9</w:t>
      </w:r>
      <w:r>
        <w:rPr>
          <w:rFonts w:hint="default" w:ascii="Times New Roman" w:hAnsi="Times New Roman" w:eastAsia="微软雅黑" w:cs="Times New Roman"/>
          <w:i w:val="0"/>
          <w:color w:val="auto"/>
          <w:kern w:val="0"/>
          <w:sz w:val="24"/>
          <w:szCs w:val="24"/>
          <w:u w:val="none"/>
          <w:lang w:val="en-US" w:eastAsia="zh-CN" w:bidi="ar"/>
        </w:rPr>
        <w:t>月林木采伐许可证台账表</w:t>
      </w:r>
      <w:r>
        <w:rPr>
          <w:rFonts w:hint="eastAsia" w:ascii="Times New Roman" w:hAnsi="Times New Roman" w:eastAsia="微软雅黑" w:cs="Times New Roman"/>
          <w:i w:val="0"/>
          <w:color w:val="auto"/>
          <w:kern w:val="0"/>
          <w:sz w:val="24"/>
          <w:szCs w:val="24"/>
          <w:u w:val="none"/>
          <w:lang w:val="en-US" w:eastAsia="zh-CN" w:bidi="ar"/>
        </w:rPr>
        <w:t>（9.15-9.16）</w:t>
      </w:r>
    </w:p>
    <w:tbl>
      <w:tblPr>
        <w:tblStyle w:val="2"/>
        <w:tblpPr w:leftFromText="180" w:rightFromText="180" w:vertAnchor="page" w:horzAnchor="page" w:tblpX="1069" w:tblpY="2487"/>
        <w:tblOverlap w:val="never"/>
        <w:tblW w:w="148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898"/>
        <w:gridCol w:w="2141"/>
        <w:gridCol w:w="2576"/>
        <w:gridCol w:w="3492"/>
        <w:gridCol w:w="1254"/>
        <w:gridCol w:w="1214"/>
        <w:gridCol w:w="13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2898" w:type="dxa"/>
            <w:shd w:val="clear" w:color="auto" w:fill="auto"/>
            <w:vAlign w:val="center"/>
          </w:tcPr>
          <w:p>
            <w:pPr>
              <w:keepNext w:val="0"/>
              <w:keepLines w:val="0"/>
              <w:widowControl/>
              <w:suppressLineNumbers w:val="0"/>
              <w:jc w:val="center"/>
              <w:textAlignment w:val="center"/>
              <w:rPr>
                <w:rFonts w:ascii="微软雅黑" w:hAnsi="微软雅黑" w:eastAsia="微软雅黑" w:cs="微软雅黑"/>
                <w:i w:val="0"/>
                <w:color w:val="auto"/>
                <w:sz w:val="24"/>
                <w:szCs w:val="24"/>
                <w:u w:val="none"/>
              </w:rPr>
            </w:pPr>
            <w:r>
              <w:rPr>
                <w:rFonts w:hint="eastAsia" w:ascii="微软雅黑" w:hAnsi="微软雅黑" w:eastAsia="微软雅黑" w:cs="微软雅黑"/>
                <w:i w:val="0"/>
                <w:color w:val="auto"/>
                <w:kern w:val="0"/>
                <w:sz w:val="24"/>
                <w:szCs w:val="24"/>
                <w:u w:val="none"/>
                <w:lang w:val="en-US" w:eastAsia="zh-CN" w:bidi="ar"/>
              </w:rPr>
              <w:t>许可编号</w:t>
            </w:r>
          </w:p>
        </w:tc>
        <w:tc>
          <w:tcPr>
            <w:tcW w:w="2141" w:type="dxa"/>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color w:val="auto"/>
                <w:sz w:val="24"/>
                <w:szCs w:val="24"/>
                <w:u w:val="none"/>
              </w:rPr>
            </w:pPr>
            <w:r>
              <w:rPr>
                <w:rFonts w:hint="default" w:ascii="微软雅黑" w:hAnsi="微软雅黑" w:eastAsia="微软雅黑" w:cs="微软雅黑"/>
                <w:i w:val="0"/>
                <w:color w:val="auto"/>
                <w:kern w:val="0"/>
                <w:sz w:val="24"/>
                <w:szCs w:val="24"/>
                <w:u w:val="none"/>
                <w:lang w:val="en-US" w:eastAsia="zh-CN" w:bidi="ar"/>
              </w:rPr>
              <w:t>行政许可决定书文书号</w:t>
            </w:r>
          </w:p>
        </w:tc>
        <w:tc>
          <w:tcPr>
            <w:tcW w:w="2576" w:type="dxa"/>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color w:val="auto"/>
                <w:sz w:val="24"/>
                <w:szCs w:val="24"/>
                <w:u w:val="none"/>
              </w:rPr>
            </w:pPr>
            <w:r>
              <w:rPr>
                <w:rFonts w:hint="eastAsia" w:ascii="微软雅黑" w:hAnsi="微软雅黑" w:eastAsia="微软雅黑" w:cs="微软雅黑"/>
                <w:i w:val="0"/>
                <w:color w:val="auto"/>
                <w:kern w:val="0"/>
                <w:sz w:val="24"/>
                <w:szCs w:val="24"/>
                <w:u w:val="none"/>
                <w:lang w:val="en-US" w:eastAsia="zh-CN" w:bidi="ar"/>
              </w:rPr>
              <w:t>申请人</w:t>
            </w:r>
          </w:p>
        </w:tc>
        <w:tc>
          <w:tcPr>
            <w:tcW w:w="3492" w:type="dxa"/>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color w:val="auto"/>
                <w:sz w:val="24"/>
                <w:szCs w:val="24"/>
                <w:u w:val="none"/>
              </w:rPr>
            </w:pPr>
            <w:r>
              <w:rPr>
                <w:rFonts w:hint="eastAsia" w:ascii="微软雅黑" w:hAnsi="微软雅黑" w:eastAsia="微软雅黑" w:cs="微软雅黑"/>
                <w:i w:val="0"/>
                <w:color w:val="auto"/>
                <w:kern w:val="0"/>
                <w:sz w:val="24"/>
                <w:szCs w:val="24"/>
                <w:u w:val="none"/>
                <w:lang w:val="en-US" w:eastAsia="zh-CN" w:bidi="ar"/>
              </w:rPr>
              <w:t>许可内容</w:t>
            </w:r>
          </w:p>
        </w:tc>
        <w:tc>
          <w:tcPr>
            <w:tcW w:w="1254" w:type="dxa"/>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color w:val="auto"/>
                <w:kern w:val="0"/>
                <w:sz w:val="24"/>
                <w:szCs w:val="24"/>
                <w:u w:val="none"/>
                <w:lang w:val="en-US" w:eastAsia="zh-CN" w:bidi="ar"/>
              </w:rPr>
            </w:pPr>
            <w:r>
              <w:rPr>
                <w:rFonts w:hint="default" w:ascii="微软雅黑" w:hAnsi="微软雅黑" w:eastAsia="微软雅黑" w:cs="微软雅黑"/>
                <w:i w:val="0"/>
                <w:color w:val="auto"/>
                <w:kern w:val="0"/>
                <w:sz w:val="24"/>
                <w:szCs w:val="24"/>
                <w:u w:val="none"/>
                <w:lang w:val="en-US" w:eastAsia="zh-CN" w:bidi="ar"/>
              </w:rPr>
              <w:t>许可决定日期</w:t>
            </w:r>
          </w:p>
        </w:tc>
        <w:tc>
          <w:tcPr>
            <w:tcW w:w="1214" w:type="dxa"/>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color w:val="auto"/>
                <w:sz w:val="24"/>
                <w:szCs w:val="24"/>
                <w:u w:val="none"/>
                <w:lang w:val="en" w:eastAsia="zh-CN"/>
              </w:rPr>
            </w:pPr>
            <w:r>
              <w:rPr>
                <w:rFonts w:hint="eastAsia" w:ascii="微软雅黑" w:hAnsi="微软雅黑" w:eastAsia="微软雅黑" w:cs="微软雅黑"/>
                <w:i w:val="0"/>
                <w:color w:val="auto"/>
                <w:sz w:val="24"/>
                <w:szCs w:val="24"/>
                <w:u w:val="none"/>
                <w:lang w:val="en" w:eastAsia="zh-CN"/>
              </w:rPr>
              <w:t>有效期自</w:t>
            </w:r>
          </w:p>
        </w:tc>
        <w:tc>
          <w:tcPr>
            <w:tcW w:w="1321" w:type="dxa"/>
            <w:shd w:val="clear" w:color="auto" w:fill="auto"/>
            <w:vAlign w:val="center"/>
          </w:tcPr>
          <w:p>
            <w:pPr>
              <w:keepNext w:val="0"/>
              <w:keepLines w:val="0"/>
              <w:widowControl/>
              <w:suppressLineNumbers w:val="0"/>
              <w:jc w:val="center"/>
              <w:textAlignment w:val="center"/>
              <w:rPr>
                <w:rFonts w:hint="default" w:ascii="微软雅黑" w:hAnsi="微软雅黑" w:eastAsia="微软雅黑" w:cs="微软雅黑"/>
                <w:i w:val="0"/>
                <w:color w:val="auto"/>
                <w:sz w:val="24"/>
                <w:szCs w:val="24"/>
                <w:u w:val="none"/>
              </w:rPr>
            </w:pPr>
            <w:r>
              <w:rPr>
                <w:rFonts w:hint="default" w:ascii="微软雅黑" w:hAnsi="微软雅黑" w:eastAsia="微软雅黑" w:cs="微软雅黑"/>
                <w:i w:val="0"/>
                <w:color w:val="auto"/>
                <w:kern w:val="0"/>
                <w:sz w:val="24"/>
                <w:szCs w:val="24"/>
                <w:u w:val="none"/>
                <w:lang w:val="en-US" w:eastAsia="zh-CN" w:bidi="ar"/>
              </w:rPr>
              <w:t>有效期</w:t>
            </w:r>
            <w:r>
              <w:rPr>
                <w:rFonts w:hint="eastAsia" w:ascii="微软雅黑" w:hAnsi="微软雅黑" w:eastAsia="微软雅黑" w:cs="微软雅黑"/>
                <w:i w:val="0"/>
                <w:color w:val="auto"/>
                <w:kern w:val="0"/>
                <w:sz w:val="24"/>
                <w:szCs w:val="24"/>
                <w:u w:val="none"/>
                <w:lang w:val="en-US" w:eastAsia="zh-CN" w:bidi="ar"/>
              </w:rPr>
              <w:t>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1150010200867039144000164120000202609167724</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涪林同乐采字[2026]0135号</w:t>
            </w:r>
          </w:p>
        </w:tc>
        <w:tc>
          <w:tcPr>
            <w:tcW w:w="2576" w:type="dxa"/>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王正林</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同意王正林在同乐镇采伐蓄积1.67立方米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2026/9/16</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2026/9/19</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1150010200867039144000164120000202609170118</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涪林大顺采字[2026]0136号</w:t>
            </w:r>
          </w:p>
        </w:tc>
        <w:tc>
          <w:tcPr>
            <w:tcW w:w="2576" w:type="dxa"/>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刘安福</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同意刘安福在大顺镇采伐蓄积1.2立方米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2026/9/21</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2026/9/24</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1150010200867039144000164120000202609170434</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涪林蔺市采字[2026]0137号</w:t>
            </w:r>
          </w:p>
        </w:tc>
        <w:tc>
          <w:tcPr>
            <w:tcW w:w="2576" w:type="dxa"/>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饶伟</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同意饶伟在蔺市街道采伐蓄积8.77立方米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2026/9/21</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2026/9/24</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1150010200867039144000164120000202609237839</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涪林大顺采字[2026]0138号</w:t>
            </w:r>
          </w:p>
        </w:tc>
        <w:tc>
          <w:tcPr>
            <w:tcW w:w="2576" w:type="dxa"/>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陈佐全</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同意陈佐全在大顺镇采伐蓄积29.7立方米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2026/9/23</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2026/9/26</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3"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1150010200867039144000164120000202609220556</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涪林大顺采字[2026]0139号</w:t>
            </w:r>
          </w:p>
        </w:tc>
        <w:tc>
          <w:tcPr>
            <w:tcW w:w="2576" w:type="dxa"/>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代国兵</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同意代国兵在大顺镇采伐蓄积0.5立方</w:t>
            </w:r>
            <w:bookmarkStart w:id="0" w:name="_GoBack"/>
            <w:bookmarkEnd w:id="0"/>
            <w:r>
              <w:rPr>
                <w:rFonts w:hint="eastAsia" w:ascii="宋体" w:hAnsi="宋体" w:eastAsia="宋体" w:cs="宋体"/>
                <w:i w:val="0"/>
                <w:iCs w:val="0"/>
                <w:color w:val="auto"/>
                <w:kern w:val="0"/>
                <w:sz w:val="24"/>
                <w:szCs w:val="24"/>
                <w:u w:val="none"/>
                <w:lang w:val="en-US" w:eastAsia="zh-CN" w:bidi="ar"/>
              </w:rPr>
              <w:t>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1150010200867039144000164120000202609226021</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涪林大顺采字[2026]0140号</w:t>
            </w:r>
          </w:p>
        </w:tc>
        <w:tc>
          <w:tcPr>
            <w:tcW w:w="2576" w:type="dxa"/>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卢金明</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同意卢金明在大顺镇采伐蓄积2.67立方米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1150010200867039144000164120000202609170212</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涪林采字[2026]0311号</w:t>
            </w:r>
          </w:p>
        </w:tc>
        <w:tc>
          <w:tcPr>
            <w:tcW w:w="2576" w:type="dxa"/>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同意重庆涪陵绕城西环高速公路发展有限公司在李渡街道采伐蓄积8.7立方米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1150010200867039144000164120000202609179838</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涪林采字[2026]0312号</w:t>
            </w:r>
          </w:p>
        </w:tc>
        <w:tc>
          <w:tcPr>
            <w:tcW w:w="2576" w:type="dxa"/>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同意重庆涪陵绕城西环高速公路发展有限公司在李渡街道采伐蓄积122.2立方米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1150010200867039144000164120000202609174305</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涪林采字[2026]0313号</w:t>
            </w:r>
          </w:p>
        </w:tc>
        <w:tc>
          <w:tcPr>
            <w:tcW w:w="2576" w:type="dxa"/>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同意重庆涪陵绕城西环高速公路发展有限公司在李渡街道采伐蓄积295.2立方米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1150010200867039144000164120000202609176484</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涪林采字[2026]0314号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同意重庆涪陵绕城西环高速公路发展有限公司在李渡街道采伐蓄积17.4立方米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1150010200867039144000164120000202609176026</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涪林采字[2026]0315号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同意重庆涪陵绕城西环高速公路发展有限公司在马鞍街道采伐蓄积24.7立方米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1150010200867039144000164120000202609175176</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涪林采字[2026]0316号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同意重庆涪陵绕城西环高速公路发展有限公司在马鞍街道采伐蓄积18.7立方米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1150010200867039144000164120000202609170381</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涪林采字[2026]0317号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同意重庆涪陵绕城西环高速公路发展有限公司在石沱镇采伐蓄积11.8立方米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1150010200867039144000164120000202609176655</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涪林采字[2026]0318号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同意重庆涪陵绕城西环高速公路发展有限公司在石沱镇采伐蓄积21.1立方米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1150010200867039144000164120000202609170972</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涪林采字[2026]0319号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同意重庆涪陵绕城西环高速公路发展有限公司在石沱镇采伐蓄积1.1立方米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1150010200867039144000164120000202609172754</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涪林采字[2026]0320号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同意重庆涪陵绕城西环高速公路发展有限公司在石沱镇采伐蓄积1.9立方米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1150010200867039144000164120000202609179746</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涪林采字[2026]0321号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同意重庆涪陵绕城西环高速公路发展有限公司在石沱镇采伐蓄积6.0立方米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1150010200867039144000164120000202609179010</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涪林采字[2026]0322号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同意重庆涪陵绕城西环高速公路发展有限公司在石沱镇采伐蓄积29.7立方米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1150010200867039144000164120000202609175208</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涪林采字[2026]0323号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同意重庆涪陵绕城西环高速公路发展有限公司在新妙镇采伐蓄积7.3立方米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1150010200867039144000164120000202609170765</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涪林采字[2026]0324号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同意重庆涪陵绕城西环高速公路发展有限公司在新妙镇新妙镇采伐蓄积64.5立方米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1150010200867039144000164120000202609177434</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涪林采字[2026]0325号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同意重庆涪陵绕城西环高速公路发展有限公司在新妙镇采伐蓄积20.1立方米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1150010200867039144000164120000202609175791</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涪林采字[2026]0326号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同意重庆涪陵绕城西环高速公路发展有限公司在义和街道采伐蓄积0.2立方米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1150010200867039144000164120000202609171771</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涪林采字[2026]0327号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同意重庆涪陵绕城西环高速公路发展有限公司在义和街道采伐蓄积17.9立方米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1150010200867039144000164120000202609172304</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涪林采字[2026]0328号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同意重庆涪陵绕城西环高速公路发展有限公司在义和街道采伐蓄积20.9立方米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1150010200867039144000164120000202609174743</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涪林采字[2026]0329号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同意重庆涪陵绕城西环高速公路发展有限公司在义和街道采伐蓄积29.2立方米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1150010200867039144000164120000202609175717</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涪林采字[2026]0330号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同意重庆涪陵绕城西环高速公路发展有限公司在义和街道采伐蓄积24.1立方米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1150010200867039144000164120000202609176803</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涪林采字[2026]0331号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同意重庆涪陵绕城西环高速公路发展有限公司在义和街道采伐蓄积12.2立方米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1150010200867039144000164120000202609173001</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涪林采字[2026]0332号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同意重庆涪陵绕城西环高速公路发展有限公司在义和街道采伐蓄积8.7立方米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1150010200867039144000164120000202609176272</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涪林采字[2026]0333号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同意重庆涪陵绕城西环高速公路发展有限公司在义和街道采伐蓄积2.9立方米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1150010200867039144000164120000202609295368</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涪林采字[2026]0334号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同意重庆涪陵绕城西环高速公路发展有限公司在新妙镇采伐蓄积0立方米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1150010200867039144000164120000202609299843</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涪林采字[2026]0335号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同意重庆涪陵绕城西环高速公路发展有限公司在新妙镇采伐蓄积2.4立方米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1150010200867039144000164120000202609298510</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涪林采字[2026]0336号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同意重庆涪陵绕城西环高速公路发展有限公司在新妙镇采伐蓄积0.2立方米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1150010200867039144000164120000202609291287</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涪林采字[2026]0337号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重庆涪陵绕城西环高速公路发展有限公司</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同意重庆涪陵绕城西环高速公路发展有限公司在新妙镇采伐蓄积3立方米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1150010200867039144000164120000202609293913</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涪林采字[2026]0338号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重庆市涪陵区永胜林场</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同意重庆市涪陵区永胜林场在永胜林场采伐蓄积400立方米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1150010200867039144000164120000202609288205</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涪林采字[2026]0339号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重庆市涪陵区李渡街道致远社区居民委员会</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同意重庆市涪陵区李渡街道致远社区居民委员会在李渡街道采伐蓄积476. 32立方米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898"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1150010200867039144000164120000202609284112</w:t>
            </w:r>
          </w:p>
        </w:tc>
        <w:tc>
          <w:tcPr>
            <w:tcW w:w="214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涪林采字[2026]0340号</w:t>
            </w:r>
          </w:p>
        </w:tc>
        <w:tc>
          <w:tcPr>
            <w:tcW w:w="2576"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重庆市涪陵区李渡街道致远社区居民委员会</w:t>
            </w:r>
          </w:p>
        </w:tc>
        <w:tc>
          <w:tcPr>
            <w:tcW w:w="3492"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同意重庆市涪陵区李渡街道致远社区居民委员会在李渡街道采伐蓄积35立方米</w:t>
            </w:r>
          </w:p>
        </w:tc>
        <w:tc>
          <w:tcPr>
            <w:tcW w:w="1254"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2026/9/29</w:t>
            </w:r>
          </w:p>
        </w:tc>
        <w:tc>
          <w:tcPr>
            <w:tcW w:w="1214"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2026/10/2</w:t>
            </w:r>
          </w:p>
        </w:tc>
        <w:tc>
          <w:tcPr>
            <w:tcW w:w="1321" w:type="dxa"/>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2026/12/31</w:t>
            </w:r>
          </w:p>
        </w:tc>
      </w:tr>
    </w:tbl>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color w:val="auto"/>
          <w:kern w:val="0"/>
          <w:sz w:val="24"/>
          <w:szCs w:val="24"/>
          <w:u w:val="none"/>
          <w:lang w:val="en-US" w:eastAsia="zh-CN" w:bidi="ar"/>
        </w:rPr>
      </w:pPr>
    </w:p>
    <w:sectPr>
      <w:pgSz w:w="16838" w:h="11906" w:orient="landscape"/>
      <w:pgMar w:top="2098" w:right="1474" w:bottom="1984" w:left="1587"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微软雅黑">
    <w:altName w:val="黑体"/>
    <w:panose1 w:val="020B0503020204020204"/>
    <w:charset w:val="86"/>
    <w:family w:val="auto"/>
    <w:pitch w:val="default"/>
    <w:sig w:usb0="00000000" w:usb1="00000000" w:usb2="00000016" w:usb3="00000000" w:csb0="0004001F" w:csb1="00000000"/>
  </w:font>
  <w:font w:name="方正仿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小标宋_GBK">
    <w:panose1 w:val="02000000000000000000"/>
    <w:charset w:val="86"/>
    <w:family w:val="auto"/>
    <w:pitch w:val="default"/>
    <w:sig w:usb0="00000001" w:usb1="08000000" w:usb2="00000000" w:usb3="00000000" w:csb0="00040000" w:csb1="00000000"/>
  </w:font>
  <w:font w:name="原版宋体">
    <w:panose1 w:val="02010600030101010101"/>
    <w:charset w:val="86"/>
    <w:family w:val="auto"/>
    <w:pitch w:val="default"/>
    <w:sig w:usb0="00000003" w:usb1="080E0000" w:usb2="00000000"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行楷_GBK">
    <w:panose1 w:val="02000000000000000000"/>
    <w:charset w:val="86"/>
    <w:family w:val="auto"/>
    <w:pitch w:val="default"/>
    <w:sig w:usb0="00000001" w:usb1="08000000" w:usb2="00000000" w:usb3="00000000" w:csb0="00040000" w:csb1="00000000"/>
  </w:font>
  <w:font w:name="方正魏碑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姚体_GBK">
    <w:panose1 w:val="02000000000000000000"/>
    <w:charset w:val="86"/>
    <w:family w:val="auto"/>
    <w:pitch w:val="default"/>
    <w:sig w:usb0="00000001" w:usb1="08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 w:name="方正宋体S-超大字符集">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细黑一_GBK">
    <w:panose1 w:val="03000509000000000000"/>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汉仪中圆B5">
    <w:panose1 w:val="02010600000101010101"/>
    <w:charset w:val="88"/>
    <w:family w:val="auto"/>
    <w:pitch w:val="default"/>
    <w:sig w:usb0="00000001" w:usb1="080E0800" w:usb2="00000002" w:usb3="00000000" w:csb0="00100000" w:csb1="00000000"/>
  </w:font>
  <w:font w:name="汉仪中圆简">
    <w:panose1 w:val="00020600040101010101"/>
    <w:charset w:val="86"/>
    <w:family w:val="auto"/>
    <w:pitch w:val="default"/>
    <w:sig w:usb0="A00002BF" w:usb1="18EF7CFA" w:usb2="00000016" w:usb3="00000000" w:csb0="00040000" w:csb1="00000000"/>
  </w:font>
  <w:font w:name="汉仪中等线简">
    <w:panose1 w:val="02010600000101010101"/>
    <w:charset w:val="86"/>
    <w:family w:val="auto"/>
    <w:pitch w:val="default"/>
    <w:sig w:usb0="00000001" w:usb1="080E0800" w:usb2="00000002" w:usb3="00000000" w:csb0="00040000" w:csb1="00000000"/>
  </w:font>
  <w:font w:name="汉仪元隆黑 35简">
    <w:panose1 w:val="00020600040101010101"/>
    <w:charset w:val="86"/>
    <w:family w:val="auto"/>
    <w:pitch w:val="default"/>
    <w:sig w:usb0="A00002BF" w:usb1="1ACF7CFA" w:usb2="00000016" w:usb3="00000000" w:csb0="0004009F" w:csb1="00000000"/>
  </w:font>
  <w:font w:name="Noto Sans Anatolian Hieroglyphs">
    <w:panose1 w:val="020B0502040504020204"/>
    <w:charset w:val="00"/>
    <w:family w:val="auto"/>
    <w:pitch w:val="default"/>
    <w:sig w:usb0="80000003" w:usb1="02000000" w:usb2="00000000" w:usb3="00000000" w:csb0="00000001" w:csb1="00000000"/>
  </w:font>
  <w:font w:name="Calibri Light">
    <w:altName w:val="DejaVu Sans"/>
    <w:panose1 w:val="00000000000000000000"/>
    <w:charset w:val="00"/>
    <w:family w:val="auto"/>
    <w:pitch w:val="default"/>
    <w:sig w:usb0="00000000" w:usb1="00000000" w:usb2="00000000" w:usb3="00000000" w:csb0="00000000" w:csb1="00000000"/>
  </w:font>
  <w:font w:name="方正公文小标宋">
    <w:panose1 w:val="02000500000000000000"/>
    <w:charset w:val="86"/>
    <w:family w:val="auto"/>
    <w:pitch w:val="default"/>
    <w:sig w:usb0="A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3NzRjYWI5NWNkZGE3ZGU2YzhmOTkyM2NkN2VmZjIifQ=="/>
  </w:docVars>
  <w:rsids>
    <w:rsidRoot w:val="00172A27"/>
    <w:rsid w:val="12BB3079"/>
    <w:rsid w:val="155B0D1A"/>
    <w:rsid w:val="1B97359A"/>
    <w:rsid w:val="1F7D09C5"/>
    <w:rsid w:val="1FBF13D5"/>
    <w:rsid w:val="23BF14D7"/>
    <w:rsid w:val="25AB7AE3"/>
    <w:rsid w:val="2D01062E"/>
    <w:rsid w:val="2D2EAE9C"/>
    <w:rsid w:val="2DBE1806"/>
    <w:rsid w:val="2DEB645C"/>
    <w:rsid w:val="2F76C879"/>
    <w:rsid w:val="36E3418C"/>
    <w:rsid w:val="39D89E5F"/>
    <w:rsid w:val="39F769DC"/>
    <w:rsid w:val="3BDD4863"/>
    <w:rsid w:val="3F57FC98"/>
    <w:rsid w:val="43CC739C"/>
    <w:rsid w:val="45D77252"/>
    <w:rsid w:val="49E063EF"/>
    <w:rsid w:val="4B1D67C6"/>
    <w:rsid w:val="4B271062"/>
    <w:rsid w:val="4BFC55E0"/>
    <w:rsid w:val="51F393B3"/>
    <w:rsid w:val="53FF5279"/>
    <w:rsid w:val="5BB78409"/>
    <w:rsid w:val="5BDB31A0"/>
    <w:rsid w:val="5FBF7C53"/>
    <w:rsid w:val="5FD7A5B3"/>
    <w:rsid w:val="5FF71F33"/>
    <w:rsid w:val="604C44F9"/>
    <w:rsid w:val="630736C3"/>
    <w:rsid w:val="6DEFAAE5"/>
    <w:rsid w:val="6EB7231E"/>
    <w:rsid w:val="6FFF603F"/>
    <w:rsid w:val="71FD4AE4"/>
    <w:rsid w:val="774F80EE"/>
    <w:rsid w:val="77FD96D5"/>
    <w:rsid w:val="7BBEA39C"/>
    <w:rsid w:val="7BF570A6"/>
    <w:rsid w:val="7C5FAC3C"/>
    <w:rsid w:val="7D3F4B21"/>
    <w:rsid w:val="7DA92861"/>
    <w:rsid w:val="7E4F8800"/>
    <w:rsid w:val="7EFA4132"/>
    <w:rsid w:val="7F1F76AE"/>
    <w:rsid w:val="7F3FDDE8"/>
    <w:rsid w:val="7FDE5F82"/>
    <w:rsid w:val="7FED6126"/>
    <w:rsid w:val="7FFD8732"/>
    <w:rsid w:val="7FFF3885"/>
    <w:rsid w:val="7FFF4EEF"/>
    <w:rsid w:val="843F482E"/>
    <w:rsid w:val="89D7EB9F"/>
    <w:rsid w:val="9DFF544F"/>
    <w:rsid w:val="A57754E5"/>
    <w:rsid w:val="A6A3C3E2"/>
    <w:rsid w:val="BA7B23C6"/>
    <w:rsid w:val="C8BFED7E"/>
    <w:rsid w:val="CF3F264D"/>
    <w:rsid w:val="CFDFC11F"/>
    <w:rsid w:val="D5FF9689"/>
    <w:rsid w:val="D7DD2EAC"/>
    <w:rsid w:val="D7DE6C75"/>
    <w:rsid w:val="DAF77D56"/>
    <w:rsid w:val="DAFE4A97"/>
    <w:rsid w:val="DC7F5E2D"/>
    <w:rsid w:val="DFEB621D"/>
    <w:rsid w:val="DFFFE9C0"/>
    <w:rsid w:val="E3D69059"/>
    <w:rsid w:val="EF76BB25"/>
    <w:rsid w:val="EFFE0B1E"/>
    <w:rsid w:val="EFFE662E"/>
    <w:rsid w:val="F31F068A"/>
    <w:rsid w:val="F37D609E"/>
    <w:rsid w:val="F3FF77E7"/>
    <w:rsid w:val="F5B957D5"/>
    <w:rsid w:val="F6FFB0B0"/>
    <w:rsid w:val="FA7F4AAB"/>
    <w:rsid w:val="FDDDF3E6"/>
    <w:rsid w:val="FDEB92DC"/>
    <w:rsid w:val="FEDFB754"/>
    <w:rsid w:val="FFBBB508"/>
    <w:rsid w:val="FFF7FD8B"/>
    <w:rsid w:val="FFFDFA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2386</Words>
  <Characters>6268</Characters>
  <Lines>0</Lines>
  <Paragraphs>0</Paragraphs>
  <TotalTime>21</TotalTime>
  <ScaleCrop>false</ScaleCrop>
  <LinksUpToDate>false</LinksUpToDate>
  <CharactersWithSpaces>6268</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2023-10-14T18:12:00Z</dcterms:created>
  <dc:creator>兮兮</dc:creator>
  <cp:lastModifiedBy>user</cp:lastModifiedBy>
  <dcterms:modified xsi:type="dcterms:W3CDTF">2026-10-10T14:13:56Z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C3478D62BF29B25607CFCC69F98ABE82_43</vt:lpwstr>
  </property>
  <property fmtid="{D5CDD505-2E9C-101B-9397-08002B2CF9AE}" pid="4" name="KSOTemplateDocerSaveRecord">
    <vt:lpwstr>eyJoZGlkIjoiN2Q2MGI2ZDMzMDdlNzZkYTE1ZDY3ZDA1NmM1MzZlNTkiLCJ1c2VySWQiOiIzMTIxMTU3MDkifQ==</vt:lpwstr>
  </property>
</Properties>
</file>