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C3D2D">
      <w:pPr>
        <w:jc w:val="center"/>
        <w:textAlignment w:val="baseline"/>
        <w:rPr>
          <w:rFonts w:hint="eastAsia" w:ascii="方正小标宋_GBK" w:hAnsi="Times New Roman" w:eastAsia="方正小标宋_GBK" w:cs="Times New Roman"/>
          <w:color w:val="000000"/>
          <w:sz w:val="36"/>
          <w:szCs w:val="36"/>
        </w:rPr>
      </w:pPr>
      <w:r>
        <w:rPr>
          <w:rFonts w:hint="eastAsia" w:ascii="方正小标宋_GBK" w:hAnsi="Times New Roman" w:eastAsia="方正小标宋_GBK" w:cs="Times New Roman"/>
          <w:color w:val="000000"/>
          <w:sz w:val="36"/>
          <w:szCs w:val="36"/>
        </w:rPr>
        <w:t>涪陵区次级河流入河排污口整治销号清单表（第</w:t>
      </w:r>
      <w:r>
        <w:rPr>
          <w:rFonts w:hint="eastAsia" w:ascii="方正小标宋_GBK" w:hAnsi="Times New Roman" w:eastAsia="方正小标宋_GBK" w:cs="Times New Roman"/>
          <w:color w:val="000000"/>
          <w:sz w:val="36"/>
          <w:szCs w:val="36"/>
          <w:lang w:val="en-US" w:eastAsia="zh-CN"/>
        </w:rPr>
        <w:t>一</w:t>
      </w:r>
      <w:r>
        <w:rPr>
          <w:rFonts w:hint="eastAsia" w:ascii="方正小标宋_GBK" w:hAnsi="Times New Roman" w:eastAsia="方正小标宋_GBK" w:cs="Times New Roman"/>
          <w:color w:val="000000"/>
          <w:sz w:val="36"/>
          <w:szCs w:val="36"/>
        </w:rPr>
        <w:t>批）</w:t>
      </w:r>
    </w:p>
    <w:p w14:paraId="5102352B">
      <w:pPr>
        <w:jc w:val="both"/>
        <w:textAlignment w:val="baseline"/>
        <w:rPr>
          <w:rFonts w:hint="eastAsia" w:ascii="方正小标宋_GBK" w:hAnsi="Times New Roman" w:eastAsia="方正小标宋_GBK" w:cs="Times New Roman"/>
          <w:color w:val="000000"/>
          <w:sz w:val="36"/>
          <w:szCs w:val="36"/>
        </w:rPr>
      </w:pPr>
    </w:p>
    <w:tbl>
      <w:tblPr>
        <w:tblStyle w:val="3"/>
        <w:tblW w:w="87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04"/>
        <w:gridCol w:w="3105"/>
        <w:gridCol w:w="3345"/>
        <w:gridCol w:w="1485"/>
      </w:tblGrid>
      <w:tr w14:paraId="6B945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04" w:type="dxa"/>
          </w:tcPr>
          <w:p w14:paraId="290BD4B3">
            <w:pPr>
              <w:jc w:val="center"/>
              <w:textAlignment w:val="baseline"/>
              <w:rPr>
                <w:rFonts w:hint="eastAsia" w:ascii="方正小标宋_GBK" w:hAnsi="Times New Roman" w:eastAsia="方正小标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Times New Roman" w:eastAsia="方正黑体_GBK" w:cs="Times New Roman"/>
                <w:color w:val="00000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105" w:type="dxa"/>
          </w:tcPr>
          <w:p w14:paraId="5F5DF6AA">
            <w:pPr>
              <w:jc w:val="center"/>
              <w:textAlignment w:val="baseline"/>
              <w:rPr>
                <w:rFonts w:hint="eastAsia" w:ascii="方正黑体_GBK" w:hAnsi="Times New Roman" w:eastAsia="方正黑体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Times New Roman" w:eastAsia="方正黑体_GBK" w:cs="Times New Roman"/>
                <w:color w:val="000000"/>
                <w:sz w:val="28"/>
                <w:szCs w:val="28"/>
                <w:lang w:val="en-US" w:eastAsia="zh-CN"/>
              </w:rPr>
              <w:t>排污口编码</w:t>
            </w:r>
          </w:p>
        </w:tc>
        <w:tc>
          <w:tcPr>
            <w:tcW w:w="3345" w:type="dxa"/>
          </w:tcPr>
          <w:p w14:paraId="00D88C2F">
            <w:pPr>
              <w:jc w:val="center"/>
              <w:textAlignment w:val="baseline"/>
              <w:rPr>
                <w:rFonts w:hint="eastAsia" w:ascii="方正黑体_GBK" w:hAnsi="Times New Roman" w:eastAsia="方正黑体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Times New Roman" w:eastAsia="方正黑体_GBK" w:cs="Times New Roman"/>
                <w:color w:val="000000"/>
                <w:sz w:val="28"/>
                <w:szCs w:val="28"/>
                <w:lang w:val="en-US" w:eastAsia="zh-CN"/>
              </w:rPr>
              <w:t>排污口名称</w:t>
            </w:r>
          </w:p>
        </w:tc>
        <w:tc>
          <w:tcPr>
            <w:tcW w:w="1485" w:type="dxa"/>
          </w:tcPr>
          <w:p w14:paraId="33D3984F">
            <w:pPr>
              <w:jc w:val="center"/>
              <w:textAlignment w:val="baseline"/>
              <w:rPr>
                <w:rFonts w:hint="eastAsia" w:ascii="方正黑体_GBK" w:hAnsi="Times New Roman" w:eastAsia="方正黑体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Times New Roman" w:eastAsia="方正黑体_GBK" w:cs="Times New Roman"/>
                <w:color w:val="000000"/>
                <w:sz w:val="28"/>
                <w:szCs w:val="28"/>
                <w:lang w:val="en-US" w:eastAsia="zh-CN"/>
              </w:rPr>
              <w:t>完成情况</w:t>
            </w:r>
          </w:p>
        </w:tc>
      </w:tr>
      <w:tr w14:paraId="34373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4" w:type="dxa"/>
            <w:vAlign w:val="center"/>
          </w:tcPr>
          <w:p w14:paraId="18050670">
            <w:pPr>
              <w:jc w:val="center"/>
              <w:textAlignment w:val="baseline"/>
              <w:rPr>
                <w:rFonts w:hint="eastAsia" w:ascii="方正小标宋_GBK" w:hAnsi="Times New Roman" w:eastAsia="方正小标宋_GBK" w:cs="Times New Roman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05" w:type="dxa"/>
            <w:vAlign w:val="center"/>
          </w:tcPr>
          <w:p w14:paraId="49EFE5D6">
            <w:pPr>
              <w:jc w:val="center"/>
              <w:textAlignment w:val="baseline"/>
              <w:rPr>
                <w:rFonts w:hint="eastAsia" w:ascii="方正小标宋_GBK" w:hAnsi="Times New Roman" w:eastAsia="方正小标宋_GBK" w:cs="Times New Roman"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F</w:t>
            </w: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E-500102-1042-NY-WJ</w:t>
            </w:r>
          </w:p>
        </w:tc>
        <w:tc>
          <w:tcPr>
            <w:tcW w:w="3345" w:type="dxa"/>
            <w:vAlign w:val="center"/>
          </w:tcPr>
          <w:p w14:paraId="484F4F6A">
            <w:pPr>
              <w:jc w:val="center"/>
              <w:textAlignment w:val="baseline"/>
              <w:rPr>
                <w:rFonts w:hint="eastAsia" w:ascii="方正小标宋_GBK" w:hAnsi="Times New Roman" w:eastAsia="方正小标宋_GBK" w:cs="Times New Roman"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重庆市三峡生态渔业股份有限公司梓里良种场排污口</w:t>
            </w:r>
          </w:p>
        </w:tc>
        <w:tc>
          <w:tcPr>
            <w:tcW w:w="1485" w:type="dxa"/>
            <w:vAlign w:val="center"/>
          </w:tcPr>
          <w:p w14:paraId="381EABCE">
            <w:pPr>
              <w:jc w:val="center"/>
              <w:textAlignment w:val="baseline"/>
              <w:rPr>
                <w:rFonts w:hint="default" w:ascii="方正小标宋_GBK" w:hAnsi="Times New Roman" w:eastAsia="方正小标宋_GBK" w:cs="Times New Roman"/>
                <w:color w:val="00000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 w14:paraId="14E9D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4" w:type="dxa"/>
            <w:vAlign w:val="center"/>
          </w:tcPr>
          <w:p w14:paraId="625DF5C8">
            <w:pPr>
              <w:jc w:val="center"/>
              <w:textAlignment w:val="baseline"/>
              <w:rPr>
                <w:rFonts w:hint="default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05" w:type="dxa"/>
            <w:vAlign w:val="center"/>
          </w:tcPr>
          <w:p w14:paraId="1ED71812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FA-500102-1074-QT-CJ</w:t>
            </w:r>
          </w:p>
        </w:tc>
        <w:tc>
          <w:tcPr>
            <w:tcW w:w="3345" w:type="dxa"/>
            <w:vAlign w:val="center"/>
          </w:tcPr>
          <w:p w14:paraId="77DD39ED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重庆市涪陵区珍溪镇渠溪村8社高东子沟渠排口</w:t>
            </w:r>
          </w:p>
        </w:tc>
        <w:tc>
          <w:tcPr>
            <w:tcW w:w="1485" w:type="dxa"/>
            <w:vAlign w:val="center"/>
          </w:tcPr>
          <w:p w14:paraId="657C4F27">
            <w:pPr>
              <w:jc w:val="center"/>
              <w:textAlignment w:val="baseline"/>
              <w:rPr>
                <w:rFonts w:hint="eastAsia" w:ascii="方正小标宋_GBK" w:hAnsi="Times New Roman" w:eastAsia="方正小标宋_GBK" w:cs="Times New Roman"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 w14:paraId="3EA28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4" w:type="dxa"/>
            <w:vAlign w:val="center"/>
          </w:tcPr>
          <w:p w14:paraId="24AC9430">
            <w:pPr>
              <w:jc w:val="center"/>
              <w:textAlignment w:val="baseline"/>
              <w:rPr>
                <w:rFonts w:hint="default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05" w:type="dxa"/>
            <w:vAlign w:val="center"/>
          </w:tcPr>
          <w:p w14:paraId="57BA306C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FA-500102-1089-QT-CJ</w:t>
            </w:r>
          </w:p>
        </w:tc>
        <w:tc>
          <w:tcPr>
            <w:tcW w:w="3345" w:type="dxa"/>
            <w:vAlign w:val="center"/>
          </w:tcPr>
          <w:p w14:paraId="0552CA99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重庆市涪陵区龙潭镇新乐村3组蒙子桥河入河口</w:t>
            </w:r>
          </w:p>
        </w:tc>
        <w:tc>
          <w:tcPr>
            <w:tcW w:w="1485" w:type="dxa"/>
            <w:vAlign w:val="center"/>
          </w:tcPr>
          <w:p w14:paraId="2F4743D3">
            <w:pPr>
              <w:jc w:val="center"/>
              <w:textAlignment w:val="baseline"/>
              <w:rPr>
                <w:rFonts w:hint="eastAsia" w:ascii="方正小标宋_GBK" w:hAnsi="Times New Roman" w:eastAsia="方正小标宋_GBK" w:cs="Times New Roman"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 w14:paraId="13C7F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4" w:type="dxa"/>
            <w:vAlign w:val="center"/>
          </w:tcPr>
          <w:p w14:paraId="411ABCAE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105" w:type="dxa"/>
            <w:vAlign w:val="center"/>
          </w:tcPr>
          <w:p w14:paraId="63B57352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FA-500102-1090-QT-CJ</w:t>
            </w:r>
          </w:p>
        </w:tc>
        <w:tc>
          <w:tcPr>
            <w:tcW w:w="3345" w:type="dxa"/>
            <w:vAlign w:val="center"/>
          </w:tcPr>
          <w:p w14:paraId="5A8D8C24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重庆市涪陵区龙潭镇义和村2组林家馆入河口</w:t>
            </w:r>
          </w:p>
        </w:tc>
        <w:tc>
          <w:tcPr>
            <w:tcW w:w="1485" w:type="dxa"/>
            <w:vAlign w:val="center"/>
          </w:tcPr>
          <w:p w14:paraId="0B257D68">
            <w:pPr>
              <w:jc w:val="center"/>
              <w:textAlignment w:val="baseline"/>
              <w:rPr>
                <w:rFonts w:hint="eastAsia" w:ascii="方正小标宋_GBK" w:hAnsi="Times New Roman" w:eastAsia="方正小标宋_GBK" w:cs="Times New Roman"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 w14:paraId="7D1E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4" w:type="dxa"/>
            <w:vAlign w:val="center"/>
          </w:tcPr>
          <w:p w14:paraId="3730A503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105" w:type="dxa"/>
            <w:vAlign w:val="center"/>
          </w:tcPr>
          <w:p w14:paraId="02724D02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FA-500102-1096-QT-CJ</w:t>
            </w:r>
          </w:p>
        </w:tc>
        <w:tc>
          <w:tcPr>
            <w:tcW w:w="3345" w:type="dxa"/>
            <w:vAlign w:val="center"/>
          </w:tcPr>
          <w:p w14:paraId="79345941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重庆市涪陵区珍溪镇渠溪村5社河堰沟排口</w:t>
            </w:r>
          </w:p>
        </w:tc>
        <w:tc>
          <w:tcPr>
            <w:tcW w:w="1485" w:type="dxa"/>
            <w:vAlign w:val="center"/>
          </w:tcPr>
          <w:p w14:paraId="05161F4A">
            <w:pPr>
              <w:jc w:val="center"/>
              <w:textAlignment w:val="baseline"/>
              <w:rPr>
                <w:rFonts w:hint="eastAsia" w:ascii="方正小标宋_GBK" w:hAnsi="Times New Roman" w:eastAsia="方正小标宋_GBK" w:cs="Times New Roman"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 w14:paraId="181AC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4" w:type="dxa"/>
            <w:vAlign w:val="center"/>
          </w:tcPr>
          <w:p w14:paraId="1B00E03F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105" w:type="dxa"/>
            <w:vAlign w:val="center"/>
          </w:tcPr>
          <w:p w14:paraId="7C8E7EE2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FE-500102-1122-QT-WJ</w:t>
            </w:r>
          </w:p>
        </w:tc>
        <w:tc>
          <w:tcPr>
            <w:tcW w:w="3345" w:type="dxa"/>
            <w:vAlign w:val="center"/>
          </w:tcPr>
          <w:p w14:paraId="20682BCA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重庆市涪陵区江东街道玉泉村陶家沟入麻溪河口</w:t>
            </w:r>
          </w:p>
        </w:tc>
        <w:tc>
          <w:tcPr>
            <w:tcW w:w="1485" w:type="dxa"/>
            <w:vAlign w:val="center"/>
          </w:tcPr>
          <w:p w14:paraId="3FAA412B">
            <w:pPr>
              <w:jc w:val="center"/>
              <w:textAlignment w:val="baseline"/>
              <w:rPr>
                <w:rFonts w:hint="eastAsia" w:ascii="方正小标宋_GBK" w:hAnsi="Times New Roman" w:eastAsia="方正小标宋_GBK" w:cs="Times New Roman"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 w14:paraId="336FA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4" w:type="dxa"/>
            <w:vAlign w:val="center"/>
          </w:tcPr>
          <w:p w14:paraId="79FAD890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105" w:type="dxa"/>
            <w:vAlign w:val="center"/>
          </w:tcPr>
          <w:p w14:paraId="257FB4EB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FE-500102-1132-QT-WJ</w:t>
            </w:r>
          </w:p>
        </w:tc>
        <w:tc>
          <w:tcPr>
            <w:tcW w:w="3345" w:type="dxa"/>
            <w:vAlign w:val="center"/>
          </w:tcPr>
          <w:p w14:paraId="2424DE78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重庆市涪陵区荔枝街道梓里河入小溪河口</w:t>
            </w:r>
          </w:p>
        </w:tc>
        <w:tc>
          <w:tcPr>
            <w:tcW w:w="1485" w:type="dxa"/>
            <w:vAlign w:val="center"/>
          </w:tcPr>
          <w:p w14:paraId="36E60F1B">
            <w:pPr>
              <w:jc w:val="center"/>
              <w:textAlignment w:val="baseline"/>
              <w:rPr>
                <w:rFonts w:hint="eastAsia" w:ascii="方正小标宋_GBK" w:hAnsi="Times New Roman" w:eastAsia="方正小标宋_GBK" w:cs="Times New Roman"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 w14:paraId="432B2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4" w:type="dxa"/>
            <w:vAlign w:val="center"/>
          </w:tcPr>
          <w:p w14:paraId="75BD0A91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105" w:type="dxa"/>
            <w:vAlign w:val="center"/>
          </w:tcPr>
          <w:p w14:paraId="0BEC9F62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FE-500102-1133-QT-WJ</w:t>
            </w:r>
          </w:p>
        </w:tc>
        <w:tc>
          <w:tcPr>
            <w:tcW w:w="3345" w:type="dxa"/>
            <w:vAlign w:val="center"/>
          </w:tcPr>
          <w:p w14:paraId="5C267E58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重庆市涪陵区荔枝街道东流溪河入小溪河口</w:t>
            </w:r>
          </w:p>
        </w:tc>
        <w:tc>
          <w:tcPr>
            <w:tcW w:w="1485" w:type="dxa"/>
            <w:vAlign w:val="center"/>
          </w:tcPr>
          <w:p w14:paraId="4BE0AB49">
            <w:pPr>
              <w:jc w:val="center"/>
              <w:textAlignment w:val="baseline"/>
              <w:rPr>
                <w:rFonts w:hint="eastAsia" w:ascii="方正小标宋_GBK" w:hAnsi="Times New Roman" w:eastAsia="方正小标宋_GBK" w:cs="Times New Roman"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 w14:paraId="2B656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4" w:type="dxa"/>
            <w:vAlign w:val="center"/>
          </w:tcPr>
          <w:p w14:paraId="42DDFFED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105" w:type="dxa"/>
            <w:vAlign w:val="center"/>
          </w:tcPr>
          <w:p w14:paraId="3C6E137E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FA-500102-1134-QT-CJ</w:t>
            </w:r>
          </w:p>
        </w:tc>
        <w:tc>
          <w:tcPr>
            <w:tcW w:w="3345" w:type="dxa"/>
            <w:vAlign w:val="center"/>
          </w:tcPr>
          <w:p w14:paraId="7ED0C9DD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重庆市涪陵区清溪镇双龙村6组纸厂沟入清溪河自然沟渠排口</w:t>
            </w:r>
          </w:p>
        </w:tc>
        <w:tc>
          <w:tcPr>
            <w:tcW w:w="1485" w:type="dxa"/>
            <w:vAlign w:val="center"/>
          </w:tcPr>
          <w:p w14:paraId="42CBC863">
            <w:pPr>
              <w:jc w:val="center"/>
              <w:textAlignment w:val="baseline"/>
              <w:rPr>
                <w:rFonts w:hint="eastAsia" w:ascii="方正小标宋_GBK" w:hAnsi="Times New Roman" w:eastAsia="方正小标宋_GBK" w:cs="Times New Roman"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 w14:paraId="54581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4" w:type="dxa"/>
            <w:vAlign w:val="center"/>
          </w:tcPr>
          <w:p w14:paraId="098B84D5">
            <w:pPr>
              <w:jc w:val="center"/>
              <w:textAlignment w:val="baseline"/>
              <w:rPr>
                <w:rFonts w:hint="default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105" w:type="dxa"/>
            <w:vAlign w:val="center"/>
          </w:tcPr>
          <w:p w14:paraId="4D73799F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FA-500102-1139-QT-CJ</w:t>
            </w:r>
          </w:p>
        </w:tc>
        <w:tc>
          <w:tcPr>
            <w:tcW w:w="3345" w:type="dxa"/>
            <w:vAlign w:val="center"/>
          </w:tcPr>
          <w:p w14:paraId="562F05A2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重庆市涪陵区南沱镇关东村1组入大洞溪自然沟渠排口</w:t>
            </w:r>
          </w:p>
        </w:tc>
        <w:tc>
          <w:tcPr>
            <w:tcW w:w="1485" w:type="dxa"/>
            <w:vAlign w:val="center"/>
          </w:tcPr>
          <w:p w14:paraId="1305315D">
            <w:pPr>
              <w:jc w:val="center"/>
              <w:textAlignment w:val="baseline"/>
              <w:rPr>
                <w:rFonts w:hint="eastAsia" w:ascii="方正小标宋_GBK" w:hAnsi="Times New Roman" w:eastAsia="方正小标宋_GBK" w:cs="Times New Roman"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 w14:paraId="0B717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4" w:type="dxa"/>
            <w:vAlign w:val="center"/>
          </w:tcPr>
          <w:p w14:paraId="7EC4849C">
            <w:pPr>
              <w:jc w:val="center"/>
              <w:textAlignment w:val="baseline"/>
              <w:rPr>
                <w:rFonts w:hint="default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105" w:type="dxa"/>
            <w:vAlign w:val="center"/>
          </w:tcPr>
          <w:p w14:paraId="1186E605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FA-500102-1142-QT-CJ</w:t>
            </w:r>
          </w:p>
        </w:tc>
        <w:tc>
          <w:tcPr>
            <w:tcW w:w="3345" w:type="dxa"/>
            <w:vAlign w:val="center"/>
          </w:tcPr>
          <w:p w14:paraId="2C0A713C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重庆市涪陵区南沱镇关东村2组入大洞溪自然沟渠排口</w:t>
            </w:r>
          </w:p>
        </w:tc>
        <w:tc>
          <w:tcPr>
            <w:tcW w:w="1485" w:type="dxa"/>
            <w:vAlign w:val="center"/>
          </w:tcPr>
          <w:p w14:paraId="489534A9">
            <w:pPr>
              <w:jc w:val="center"/>
              <w:textAlignment w:val="baseline"/>
              <w:rPr>
                <w:rFonts w:hint="eastAsia" w:ascii="方正小标宋_GBK" w:hAnsi="Times New Roman" w:eastAsia="方正小标宋_GBK" w:cs="Times New Roman"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 w14:paraId="3A413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4" w:type="dxa"/>
            <w:vAlign w:val="center"/>
          </w:tcPr>
          <w:p w14:paraId="7C962407">
            <w:pPr>
              <w:jc w:val="center"/>
              <w:textAlignment w:val="baseline"/>
              <w:rPr>
                <w:rFonts w:hint="default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105" w:type="dxa"/>
            <w:vAlign w:val="center"/>
          </w:tcPr>
          <w:p w14:paraId="12D79047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FA-500102-1146-QT-CJ</w:t>
            </w:r>
          </w:p>
        </w:tc>
        <w:tc>
          <w:tcPr>
            <w:tcW w:w="3345" w:type="dxa"/>
            <w:vAlign w:val="center"/>
          </w:tcPr>
          <w:p w14:paraId="69BCCAC7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重庆市涪陵区南沱镇南坨村4组入大洞溪自然沟渠排口</w:t>
            </w:r>
          </w:p>
        </w:tc>
        <w:tc>
          <w:tcPr>
            <w:tcW w:w="1485" w:type="dxa"/>
            <w:vAlign w:val="center"/>
          </w:tcPr>
          <w:p w14:paraId="3E6F7316">
            <w:pPr>
              <w:jc w:val="center"/>
              <w:textAlignment w:val="baseline"/>
              <w:rPr>
                <w:rFonts w:hint="eastAsia" w:ascii="方正小标宋_GBK" w:hAnsi="Times New Roman" w:eastAsia="方正小标宋_GBK" w:cs="Times New Roman"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 w14:paraId="7BC53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4" w:type="dxa"/>
            <w:vAlign w:val="center"/>
          </w:tcPr>
          <w:p w14:paraId="12A19101">
            <w:pPr>
              <w:jc w:val="center"/>
              <w:textAlignment w:val="baseline"/>
              <w:rPr>
                <w:rFonts w:hint="default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105" w:type="dxa"/>
            <w:vAlign w:val="center"/>
          </w:tcPr>
          <w:p w14:paraId="5DFBD16F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FA-500102-1164-QT-CJ</w:t>
            </w:r>
          </w:p>
        </w:tc>
        <w:tc>
          <w:tcPr>
            <w:tcW w:w="3345" w:type="dxa"/>
            <w:vAlign w:val="center"/>
          </w:tcPr>
          <w:p w14:paraId="317924A5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重庆市涪陵区蔺市街道梨香村2组龙桥沟入梨香溪沟渠排口</w:t>
            </w:r>
          </w:p>
        </w:tc>
        <w:tc>
          <w:tcPr>
            <w:tcW w:w="1485" w:type="dxa"/>
            <w:vAlign w:val="center"/>
          </w:tcPr>
          <w:p w14:paraId="6D07A380">
            <w:pPr>
              <w:jc w:val="center"/>
              <w:textAlignment w:val="baseline"/>
              <w:rPr>
                <w:rFonts w:hint="eastAsia" w:ascii="方正小标宋_GBK" w:hAnsi="Times New Roman" w:eastAsia="方正小标宋_GBK" w:cs="Times New Roman"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 w14:paraId="23E96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4" w:type="dxa"/>
            <w:vAlign w:val="center"/>
          </w:tcPr>
          <w:p w14:paraId="682D51AF">
            <w:pPr>
              <w:jc w:val="center"/>
              <w:textAlignment w:val="baseline"/>
              <w:rPr>
                <w:rFonts w:hint="default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105" w:type="dxa"/>
            <w:vAlign w:val="center"/>
          </w:tcPr>
          <w:p w14:paraId="27A75DDE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FA-500102-1177-QT-CJ</w:t>
            </w:r>
          </w:p>
        </w:tc>
        <w:tc>
          <w:tcPr>
            <w:tcW w:w="3345" w:type="dxa"/>
            <w:vAlign w:val="center"/>
          </w:tcPr>
          <w:p w14:paraId="6394FA48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重庆市涪陵区龙桥街道沙</w:t>
            </w:r>
            <w:bookmarkStart w:id="0" w:name="_GoBack"/>
            <w:bookmarkEnd w:id="0"/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溪社区一组河沟入沙溪沟河排口</w:t>
            </w:r>
          </w:p>
        </w:tc>
        <w:tc>
          <w:tcPr>
            <w:tcW w:w="1485" w:type="dxa"/>
            <w:vAlign w:val="center"/>
          </w:tcPr>
          <w:p w14:paraId="598F4300">
            <w:pPr>
              <w:jc w:val="center"/>
              <w:textAlignment w:val="baseline"/>
              <w:rPr>
                <w:rFonts w:hint="eastAsia" w:ascii="方正小标宋_GBK" w:hAnsi="Times New Roman" w:eastAsia="方正小标宋_GBK" w:cs="Times New Roman"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 w14:paraId="32FD5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4" w:type="dxa"/>
            <w:vAlign w:val="center"/>
          </w:tcPr>
          <w:p w14:paraId="35530BB8">
            <w:pPr>
              <w:jc w:val="center"/>
              <w:textAlignment w:val="baseline"/>
              <w:rPr>
                <w:rFonts w:hint="default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105" w:type="dxa"/>
            <w:vAlign w:val="center"/>
          </w:tcPr>
          <w:p w14:paraId="4BDF89F1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FA-500102-1075-QT-CJ</w:t>
            </w:r>
          </w:p>
        </w:tc>
        <w:tc>
          <w:tcPr>
            <w:tcW w:w="3345" w:type="dxa"/>
            <w:vAlign w:val="center"/>
          </w:tcPr>
          <w:p w14:paraId="4506AEDF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涪陵区龙潭镇万众村6组双碑河入河口</w:t>
            </w:r>
          </w:p>
        </w:tc>
        <w:tc>
          <w:tcPr>
            <w:tcW w:w="1485" w:type="dxa"/>
            <w:vAlign w:val="center"/>
          </w:tcPr>
          <w:p w14:paraId="69AD3C93">
            <w:pPr>
              <w:jc w:val="center"/>
              <w:textAlignment w:val="baseline"/>
              <w:rPr>
                <w:rFonts w:hint="eastAsia" w:ascii="方正小标宋_GBK" w:hAnsi="Times New Roman" w:eastAsia="方正小标宋_GBK" w:cs="Times New Roman"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  <w:tr w14:paraId="7435B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04" w:type="dxa"/>
            <w:vAlign w:val="center"/>
          </w:tcPr>
          <w:p w14:paraId="3162E082">
            <w:pPr>
              <w:jc w:val="center"/>
              <w:textAlignment w:val="baseline"/>
              <w:rPr>
                <w:rFonts w:hint="default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105" w:type="dxa"/>
            <w:vAlign w:val="center"/>
          </w:tcPr>
          <w:p w14:paraId="2FE3E5CC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FA-500102-1078-QT-CJ</w:t>
            </w:r>
          </w:p>
        </w:tc>
        <w:tc>
          <w:tcPr>
            <w:tcW w:w="3345" w:type="dxa"/>
            <w:vAlign w:val="center"/>
          </w:tcPr>
          <w:p w14:paraId="221A05CA">
            <w:pPr>
              <w:jc w:val="center"/>
              <w:textAlignment w:val="baseline"/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</w:rPr>
              <w:t>涪陵区龙潭镇万众村1组万众桥河入河口</w:t>
            </w:r>
          </w:p>
        </w:tc>
        <w:tc>
          <w:tcPr>
            <w:tcW w:w="1485" w:type="dxa"/>
            <w:vAlign w:val="center"/>
          </w:tcPr>
          <w:p w14:paraId="16B99EBF">
            <w:pPr>
              <w:jc w:val="center"/>
              <w:textAlignment w:val="baseline"/>
              <w:rPr>
                <w:rFonts w:hint="eastAsia" w:ascii="方正小标宋_GBK" w:hAnsi="Times New Roman" w:eastAsia="方正小标宋_GBK" w:cs="Times New Roman"/>
                <w:color w:val="000000"/>
                <w:sz w:val="36"/>
                <w:szCs w:val="36"/>
                <w:vertAlign w:val="baseline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已完成</w:t>
            </w:r>
          </w:p>
        </w:tc>
      </w:tr>
    </w:tbl>
    <w:p w14:paraId="1261ACA4">
      <w:pPr>
        <w:jc w:val="both"/>
        <w:textAlignment w:val="baseline"/>
        <w:rPr>
          <w:rFonts w:hint="eastAsia" w:ascii="方正小标宋_GBK" w:hAnsi="Times New Roman" w:eastAsia="方正小标宋_GBK" w:cs="Times New Roman"/>
          <w:color w:val="000000"/>
          <w:sz w:val="36"/>
          <w:szCs w:val="36"/>
        </w:rPr>
      </w:pPr>
    </w:p>
    <w:p w14:paraId="09646067">
      <w:pPr>
        <w:jc w:val="center"/>
        <w:textAlignment w:val="baseline"/>
        <w:rPr>
          <w:rFonts w:hint="eastAsia" w:ascii="方正小标宋_GBK" w:hAnsi="Times New Roman" w:eastAsia="方正小标宋_GBK" w:cs="Times New Roman"/>
          <w:color w:val="000000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3A6EDF"/>
    <w:rsid w:val="1E4543C9"/>
    <w:rsid w:val="4E3A6EDF"/>
    <w:rsid w:val="4F064D48"/>
    <w:rsid w:val="758B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2025-12-10T06:01:00Z</dcterms:created>
  <dc:creator>给力2017</dc:creator>
  <cp:lastModifiedBy>给力2017</cp:lastModifiedBy>
  <dcterms:modified xsi:type="dcterms:W3CDTF">2025-12-10T06:19:13Z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BC9FB93449C543BAB48F4E2DADB8EA3B_11</vt:lpwstr>
  </property>
  <property fmtid="{D5CDD505-2E9C-101B-9397-08002B2CF9AE}" pid="4" name="KSOTemplateDocerSaveRecord">
    <vt:lpwstr>eyJoZGlkIjoiMmM2Y2M1ZjJkZTQ3OWZlNDZlYWI1MDA2YTk4MDQxYzgiLCJ1c2VySWQiOiIzMTkwNjUwODAifQ==</vt:lpwstr>
  </property>
</Properties>
</file>